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AD220F8"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D578D" w:rsidRPr="002D578D">
        <w:rPr>
          <w:rFonts w:cs="Arial"/>
          <w:b/>
          <w:sz w:val="24"/>
          <w:szCs w:val="24"/>
        </w:rPr>
        <w:t>R4-2311</w:t>
      </w:r>
      <w:r w:rsidR="00EC64BF">
        <w:rPr>
          <w:rFonts w:cs="Arial"/>
          <w:b/>
          <w:sz w:val="24"/>
          <w:szCs w:val="24"/>
        </w:rPr>
        <w:t>7</w:t>
      </w:r>
      <w:r w:rsidR="00317656">
        <w:rPr>
          <w:rFonts w:cs="Arial"/>
          <w:b/>
          <w:sz w:val="24"/>
          <w:szCs w:val="24"/>
        </w:rPr>
        <w:t>50</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11066A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1ED3" w:rsidRPr="00B11ED3">
        <w:rPr>
          <w:rFonts w:cs="Arial"/>
          <w:sz w:val="22"/>
        </w:rPr>
        <w:t>CA_n28-n71 missing cross band MSD based on measurements</w:t>
      </w:r>
    </w:p>
    <w:p w14:paraId="03C4DA88" w14:textId="3BD9A8B8"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B11ED3" w:rsidRPr="00B11ED3">
        <w:rPr>
          <w:rFonts w:cs="Arial"/>
          <w:sz w:val="22"/>
        </w:rPr>
        <w:t>7.1.1.2</w:t>
      </w:r>
      <w:r w:rsidR="00B11ED3" w:rsidRPr="00B11ED3">
        <w:rPr>
          <w:rFonts w:cs="Arial"/>
          <w:sz w:val="22"/>
        </w:rPr>
        <w:tab/>
        <w:t>Others</w:t>
      </w:r>
      <w:r w:rsidR="00B11ED3" w:rsidRPr="00B11ED3">
        <w:rPr>
          <w:rFonts w:cs="Arial"/>
          <w:sz w:val="22"/>
        </w:rPr>
        <w:tab/>
        <w:t>[WI code]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B53FD32"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w:t>
      </w:r>
      <w:r w:rsidR="00E90E51">
        <w:rPr>
          <w:rFonts w:eastAsia="SimSun"/>
          <w:lang w:eastAsia="zh-CN"/>
        </w:rPr>
        <w:t>7</w:t>
      </w:r>
      <w:r w:rsidR="0075175C">
        <w:rPr>
          <w:rFonts w:eastAsia="SimSun"/>
          <w:lang w:eastAsia="zh-CN"/>
        </w:rPr>
        <w:t>,</w:t>
      </w:r>
      <w:r w:rsidR="00E90E51">
        <w:rPr>
          <w:rFonts w:eastAsia="SimSun"/>
          <w:lang w:eastAsia="zh-CN"/>
        </w:rPr>
        <w:t xml:space="preserve"> </w:t>
      </w:r>
      <w:r w:rsidR="00B11ED3">
        <w:rPr>
          <w:rFonts w:eastAsia="SimSun"/>
          <w:lang w:eastAsia="zh-CN"/>
        </w:rPr>
        <w:t>when studying the very similar combination CA_n105-n28 where 3 companies found 1UL cross band issues which were captured in [1], we found that this requirement is missing for the very similar CA_n28-71</w:t>
      </w:r>
      <w:r w:rsidR="00031A6F">
        <w:rPr>
          <w:rFonts w:eastAsia="SimSun"/>
          <w:lang w:eastAsia="zh-CN"/>
        </w:rPr>
        <w:t>.</w:t>
      </w:r>
      <w:r w:rsidR="00B11ED3">
        <w:rPr>
          <w:rFonts w:eastAsia="SimSun"/>
          <w:lang w:eastAsia="zh-CN"/>
        </w:rPr>
        <w:t xml:space="preserve"> Furthermore, n105 and n71 may share the same filter and thus, the only differen</w:t>
      </w:r>
      <w:r w:rsidR="006B66C1">
        <w:rPr>
          <w:rFonts w:eastAsia="SimSun"/>
          <w:lang w:eastAsia="zh-CN"/>
        </w:rPr>
        <w:t>ce</w:t>
      </w:r>
      <w:r w:rsidR="00B11ED3">
        <w:rPr>
          <w:rFonts w:eastAsia="SimSun"/>
          <w:lang w:eastAsia="zh-CN"/>
        </w:rPr>
        <w:t xml:space="preserve"> is the n71 UL being 5MHz further from n28. In this contribution we provide the 1UL cross</w:t>
      </w:r>
      <w:r w:rsidR="006B66C1">
        <w:rPr>
          <w:rFonts w:eastAsia="SimSun"/>
          <w:lang w:eastAsia="zh-CN"/>
        </w:rPr>
        <w:t>-</w:t>
      </w:r>
      <w:r w:rsidR="00B11ED3">
        <w:rPr>
          <w:rFonts w:eastAsia="SimSun"/>
          <w:lang w:eastAsia="zh-CN"/>
        </w:rPr>
        <w:t xml:space="preserve">band MSDs based on measurements and aligned with [2] in terms of </w:t>
      </w:r>
      <w:r w:rsidR="00B90B2E">
        <w:rPr>
          <w:rFonts w:eastAsia="SimSun"/>
          <w:lang w:eastAsia="zh-CN"/>
        </w:rPr>
        <w:t xml:space="preserve">RF </w:t>
      </w:r>
      <w:r w:rsidR="00B11ED3">
        <w:rPr>
          <w:rFonts w:eastAsia="SimSun"/>
          <w:lang w:eastAsia="zh-CN"/>
        </w:rPr>
        <w:t>front</w:t>
      </w:r>
      <w:r w:rsidR="00B90B2E">
        <w:rPr>
          <w:rFonts w:eastAsia="SimSun"/>
          <w:lang w:eastAsia="zh-CN"/>
        </w:rPr>
        <w:t>-</w:t>
      </w:r>
      <w:r w:rsidR="00B11ED3">
        <w:rPr>
          <w:rFonts w:eastAsia="SimSun"/>
          <w:lang w:eastAsia="zh-CN"/>
        </w:rPr>
        <w:t>end assumptions.</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643F27F5" w14:textId="324030B2" w:rsidR="00E90E51" w:rsidRDefault="00031A6F" w:rsidP="00390915">
      <w:pPr>
        <w:pStyle w:val="Heading2"/>
        <w:tabs>
          <w:tab w:val="clear" w:pos="936"/>
          <w:tab w:val="num" w:pos="360"/>
        </w:tabs>
        <w:spacing w:after="240"/>
        <w:ind w:left="450" w:hanging="450"/>
        <w:jc w:val="both"/>
        <w:rPr>
          <w:lang w:eastAsia="zh-CN"/>
        </w:rPr>
      </w:pPr>
      <w:bookmarkStart w:id="3" w:name="_Hlk131970415"/>
      <w:r>
        <w:rPr>
          <w:lang w:eastAsia="zh-CN"/>
        </w:rPr>
        <w:t>Measurements for 1UL cross band isolation MSD</w:t>
      </w:r>
    </w:p>
    <w:p w14:paraId="480ADEA2" w14:textId="27BCE8CD" w:rsidR="006C7978" w:rsidRPr="002A5929" w:rsidRDefault="00031A6F" w:rsidP="002A5929">
      <w:pPr>
        <w:spacing w:after="0"/>
        <w:rPr>
          <w:lang w:eastAsia="zh-CN"/>
        </w:rPr>
      </w:pPr>
      <w:r>
        <w:rPr>
          <w:lang w:eastAsia="zh-CN"/>
        </w:rPr>
        <w:t>I</w:t>
      </w:r>
      <w:r w:rsidR="00D02CC7">
        <w:rPr>
          <w:lang w:eastAsia="zh-CN"/>
        </w:rPr>
        <w:t>n</w:t>
      </w:r>
      <w:r>
        <w:rPr>
          <w:lang w:eastAsia="zh-CN"/>
        </w:rPr>
        <w:t xml:space="preserve"> our contribution [2] in RAN4#10</w:t>
      </w:r>
      <w:r w:rsidR="00B90B2E">
        <w:rPr>
          <w:lang w:eastAsia="zh-CN"/>
        </w:rPr>
        <w:t>8</w:t>
      </w:r>
      <w:r>
        <w:rPr>
          <w:lang w:eastAsia="zh-CN"/>
        </w:rPr>
        <w:t>, we performed</w:t>
      </w:r>
      <w:r w:rsidR="00927AC4">
        <w:rPr>
          <w:lang w:eastAsia="zh-CN"/>
        </w:rPr>
        <w:t xml:space="preserve"> LB</w:t>
      </w:r>
      <w:r>
        <w:rPr>
          <w:lang w:eastAsia="zh-CN"/>
        </w:rPr>
        <w:t xml:space="preserve"> </w:t>
      </w:r>
      <w:r w:rsidR="00927AC4">
        <w:rPr>
          <w:lang w:eastAsia="zh-CN"/>
        </w:rPr>
        <w:t>transmitter noise measurements for band n105 and band n28 ULs into the other band DL</w:t>
      </w:r>
      <w:r w:rsidR="002A5929">
        <w:rPr>
          <w:lang w:eastAsia="zh-CN"/>
        </w:rPr>
        <w:t>,</w:t>
      </w:r>
      <w:r w:rsidR="00B90B2E">
        <w:rPr>
          <w:lang w:eastAsia="zh-CN"/>
        </w:rPr>
        <w:t xml:space="preserve"> in the same measurement set, we also measured n71 UL. The n28 UL measurements can be reused since the n71 and n105 DL are at the same distance to band n28 UL. If the n105 has IMD7 falling in n28, with 5MHz further distance, n71 has IMD7 falling just below n28.</w:t>
      </w:r>
      <w:r w:rsidR="002A5929">
        <w:rPr>
          <w:lang w:eastAsia="zh-CN"/>
        </w:rPr>
        <w:t xml:space="preserve"> </w:t>
      </w:r>
      <w:r w:rsidR="00B90B2E">
        <w:rPr>
          <w:rFonts w:eastAsia="SimSun"/>
        </w:rPr>
        <w:t>T</w:t>
      </w:r>
      <w:r w:rsidR="006C7978">
        <w:rPr>
          <w:rFonts w:eastAsia="SimSun"/>
        </w:rPr>
        <w:t xml:space="preserve">he </w:t>
      </w:r>
      <w:r w:rsidR="00FA076A">
        <w:rPr>
          <w:rFonts w:eastAsia="SimSun"/>
        </w:rPr>
        <w:t xml:space="preserve">MSD after MRC </w:t>
      </w:r>
      <w:r w:rsidR="006C7978">
        <w:rPr>
          <w:rFonts w:eastAsia="SimSun"/>
        </w:rPr>
        <w:t>results are summarized in Table 3.</w:t>
      </w:r>
      <w:r w:rsidR="00DC5612">
        <w:rPr>
          <w:rFonts w:eastAsia="SimSun"/>
        </w:rPr>
        <w:t xml:space="preserve"> </w:t>
      </w:r>
    </w:p>
    <w:p w14:paraId="630D3E14" w14:textId="4B2F013F" w:rsidR="00E73CBF" w:rsidRDefault="00E73CBF" w:rsidP="002A5929">
      <w:pPr>
        <w:pStyle w:val="Caption"/>
        <w:keepNext/>
        <w:spacing w:after="0"/>
        <w:jc w:val="center"/>
      </w:pPr>
      <w:r>
        <w:t xml:space="preserve">Table </w:t>
      </w:r>
      <w:r>
        <w:fldChar w:fldCharType="begin"/>
      </w:r>
      <w:r>
        <w:instrText xml:space="preserve"> SEQ Table \* ARABIC </w:instrText>
      </w:r>
      <w:r>
        <w:fldChar w:fldCharType="separate"/>
      </w:r>
      <w:r w:rsidR="00D86C7E">
        <w:rPr>
          <w:noProof/>
        </w:rPr>
        <w:t>3</w:t>
      </w:r>
      <w:r>
        <w:fldChar w:fldCharType="end"/>
      </w:r>
      <w:r>
        <w:t>: Post MRC MSD calculations based on measured transmitter noise.</w:t>
      </w:r>
    </w:p>
    <w:tbl>
      <w:tblPr>
        <w:tblW w:w="8241" w:type="dxa"/>
        <w:jc w:val="center"/>
        <w:tblLook w:val="04A0" w:firstRow="1" w:lastRow="0" w:firstColumn="1" w:lastColumn="0" w:noHBand="0" w:noVBand="1"/>
      </w:tblPr>
      <w:tblGrid>
        <w:gridCol w:w="3931"/>
        <w:gridCol w:w="1183"/>
        <w:gridCol w:w="793"/>
        <w:gridCol w:w="760"/>
        <w:gridCol w:w="8"/>
        <w:gridCol w:w="752"/>
        <w:gridCol w:w="814"/>
      </w:tblGrid>
      <w:tr w:rsidR="002A5929" w:rsidRPr="00DC5612" w14:paraId="58376799" w14:textId="77777777" w:rsidTr="00B90B2E">
        <w:trPr>
          <w:trHeight w:val="70"/>
          <w:jc w:val="center"/>
        </w:trPr>
        <w:tc>
          <w:tcPr>
            <w:tcW w:w="511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46A5928" w14:textId="77777777" w:rsidR="002A5929" w:rsidRPr="00DC5612" w:rsidRDefault="002A5929" w:rsidP="00DC5612">
            <w:pPr>
              <w:spacing w:after="0"/>
              <w:jc w:val="right"/>
              <w:rPr>
                <w:rFonts w:ascii="Calibri" w:hAnsi="Calibri" w:cs="Calibri"/>
                <w:color w:val="000000"/>
                <w:lang w:val="en-US"/>
              </w:rPr>
            </w:pPr>
            <w:r w:rsidRPr="00DC5612">
              <w:rPr>
                <w:rFonts w:ascii="Calibri" w:hAnsi="Calibri" w:cs="Calibri"/>
                <w:color w:val="000000"/>
                <w:lang w:val="en-US"/>
              </w:rPr>
              <w:t>UL/BW/IM-DL</w:t>
            </w:r>
          </w:p>
        </w:tc>
        <w:tc>
          <w:tcPr>
            <w:tcW w:w="1561"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EEAFE89" w14:textId="17AA9AB5" w:rsidR="002A5929" w:rsidRPr="002A5929" w:rsidRDefault="002A5929" w:rsidP="002A5929">
            <w:pPr>
              <w:spacing w:after="0"/>
              <w:jc w:val="center"/>
              <w:rPr>
                <w:rFonts w:ascii="Calibri" w:hAnsi="Calibri" w:cs="Calibri"/>
                <w:color w:val="000000"/>
                <w:sz w:val="18"/>
                <w:szCs w:val="18"/>
                <w:lang w:val="en-US"/>
              </w:rPr>
            </w:pPr>
            <w:r>
              <w:rPr>
                <w:rFonts w:ascii="Calibri" w:hAnsi="Calibri" w:cs="Calibri"/>
                <w:color w:val="000000"/>
                <w:sz w:val="18"/>
                <w:szCs w:val="18"/>
              </w:rPr>
              <w:t>n28/30/5-n</w:t>
            </w:r>
            <w:r w:rsidR="00B90B2E">
              <w:rPr>
                <w:rFonts w:ascii="Calibri" w:hAnsi="Calibri" w:cs="Calibri"/>
                <w:color w:val="000000"/>
                <w:sz w:val="18"/>
                <w:szCs w:val="18"/>
              </w:rPr>
              <w:t>71</w:t>
            </w:r>
          </w:p>
        </w:tc>
        <w:tc>
          <w:tcPr>
            <w:tcW w:w="1566"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833D804" w14:textId="7889AD38" w:rsidR="002A5929" w:rsidRPr="002A5929" w:rsidRDefault="00B90B2E" w:rsidP="00B90B2E">
            <w:pPr>
              <w:spacing w:after="0"/>
              <w:jc w:val="center"/>
              <w:rPr>
                <w:rFonts w:ascii="Calibri" w:hAnsi="Calibri" w:cs="Calibri"/>
                <w:color w:val="000000"/>
                <w:sz w:val="18"/>
                <w:szCs w:val="18"/>
                <w:lang w:val="en-US"/>
              </w:rPr>
            </w:pPr>
            <w:r>
              <w:rPr>
                <w:rFonts w:ascii="Calibri" w:hAnsi="Calibri" w:cs="Calibri"/>
                <w:color w:val="000000"/>
                <w:sz w:val="18"/>
                <w:szCs w:val="18"/>
              </w:rPr>
              <w:t>n71/20/9-n28</w:t>
            </w:r>
          </w:p>
        </w:tc>
      </w:tr>
      <w:tr w:rsidR="002A5929" w:rsidRPr="00DC5612" w14:paraId="3400DFFD" w14:textId="77777777" w:rsidTr="00B90B2E">
        <w:trPr>
          <w:trHeight w:val="70"/>
          <w:jc w:val="center"/>
        </w:trPr>
        <w:tc>
          <w:tcPr>
            <w:tcW w:w="393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7142B19" w14:textId="77777777" w:rsidR="002A5929" w:rsidRPr="00DC5612" w:rsidRDefault="002A5929" w:rsidP="00DC5612">
            <w:pPr>
              <w:spacing w:after="0"/>
              <w:jc w:val="right"/>
              <w:rPr>
                <w:rFonts w:ascii="Calibri" w:hAnsi="Calibri" w:cs="Calibri"/>
                <w:color w:val="000000"/>
                <w:lang w:val="en-US"/>
              </w:rPr>
            </w:pPr>
            <w:r w:rsidRPr="00DC5612">
              <w:rPr>
                <w:rFonts w:ascii="Calibri" w:hAnsi="Calibri" w:cs="Calibri"/>
                <w:b/>
                <w:bCs/>
                <w:color w:val="000000"/>
                <w:lang w:val="en-US"/>
              </w:rPr>
              <w:t>CBW</w:t>
            </w:r>
            <w:r w:rsidRPr="00DC5612">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2BC6178E"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b/>
                <w:bCs/>
                <w:color w:val="000000"/>
                <w:lang w:val="en-US"/>
              </w:rPr>
              <w:t>[MHz]</w:t>
            </w:r>
            <w:r w:rsidRPr="00DC5612">
              <w:rPr>
                <w:rFonts w:ascii="Calibri" w:hAnsi="Calibri" w:cs="Calibri"/>
                <w:color w:val="000000"/>
                <w:lang w:val="en-US"/>
              </w:rPr>
              <w:t>/#</w:t>
            </w:r>
          </w:p>
        </w:tc>
        <w:tc>
          <w:tcPr>
            <w:tcW w:w="793" w:type="dxa"/>
            <w:tcBorders>
              <w:top w:val="single" w:sz="4" w:space="0" w:color="auto"/>
              <w:left w:val="nil"/>
              <w:bottom w:val="single" w:sz="4" w:space="0" w:color="auto"/>
              <w:right w:val="single" w:sz="4" w:space="0" w:color="auto"/>
            </w:tcBorders>
            <w:shd w:val="clear" w:color="000000" w:fill="D9D9D9"/>
            <w:vAlign w:val="center"/>
            <w:hideMark/>
          </w:tcPr>
          <w:p w14:paraId="69826246" w14:textId="77777777" w:rsidR="002A5929" w:rsidRPr="00DC5612" w:rsidRDefault="002A5929" w:rsidP="00DC5612">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4A010067"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25</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23795B9E" w14:textId="77777777" w:rsidR="002A5929" w:rsidRPr="00DC5612" w:rsidRDefault="002A5929" w:rsidP="00DC5612">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814" w:type="dxa"/>
            <w:tcBorders>
              <w:top w:val="single" w:sz="4" w:space="0" w:color="auto"/>
              <w:left w:val="nil"/>
              <w:bottom w:val="single" w:sz="4" w:space="0" w:color="auto"/>
              <w:right w:val="single" w:sz="4" w:space="0" w:color="auto"/>
            </w:tcBorders>
            <w:shd w:val="clear" w:color="000000" w:fill="D9D9D9"/>
            <w:vAlign w:val="center"/>
            <w:hideMark/>
          </w:tcPr>
          <w:p w14:paraId="01BC7AF8"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25</w:t>
            </w:r>
          </w:p>
        </w:tc>
      </w:tr>
      <w:tr w:rsidR="00B90B2E" w:rsidRPr="00DC5612" w14:paraId="1CCA1AAE" w14:textId="77777777" w:rsidTr="00B90B2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209DBF7C" w14:textId="2010112D" w:rsidR="00B90B2E" w:rsidRPr="00DC5612" w:rsidRDefault="00B90B2E" w:rsidP="00B90B2E">
            <w:pPr>
              <w:spacing w:after="0"/>
              <w:jc w:val="right"/>
              <w:rPr>
                <w:rFonts w:ascii="Calibri" w:hAnsi="Calibri" w:cs="Calibri"/>
                <w:color w:val="000000"/>
                <w:lang w:val="en-US"/>
              </w:rPr>
            </w:pPr>
            <w:proofErr w:type="spellStart"/>
            <w:r w:rsidRPr="00DC5612">
              <w:rPr>
                <w:rFonts w:ascii="Calibri" w:hAnsi="Calibri" w:cs="Calibri"/>
                <w:b/>
                <w:bCs/>
                <w:color w:val="000000"/>
                <w:lang w:val="en-US"/>
              </w:rPr>
              <w:t>Meas</w:t>
            </w:r>
            <w:proofErr w:type="spellEnd"/>
            <w:r w:rsidRPr="00DC5612">
              <w:rPr>
                <w:rFonts w:ascii="Calibri" w:hAnsi="Calibri" w:cs="Calibri"/>
                <w:b/>
                <w:bCs/>
                <w:color w:val="000000"/>
                <w:lang w:val="en-US"/>
              </w:rPr>
              <w:t xml:space="preserve"> Tx noise</w:t>
            </w:r>
            <w:r w:rsidRPr="00DC5612">
              <w:rPr>
                <w:rFonts w:ascii="Calibri" w:hAnsi="Calibri" w:cs="Calibri"/>
                <w:color w:val="000000"/>
                <w:lang w:val="en-US"/>
              </w:rPr>
              <w:t xml:space="preserve"> / 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5EC7B1F7" w14:textId="77777777" w:rsidR="00B90B2E" w:rsidRPr="00DC5612" w:rsidRDefault="00B90B2E" w:rsidP="00B90B2E">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93" w:type="dxa"/>
            <w:tcBorders>
              <w:top w:val="nil"/>
              <w:left w:val="nil"/>
              <w:bottom w:val="single" w:sz="4" w:space="0" w:color="auto"/>
              <w:right w:val="single" w:sz="4" w:space="0" w:color="auto"/>
            </w:tcBorders>
            <w:shd w:val="clear" w:color="auto" w:fill="auto"/>
            <w:noWrap/>
            <w:vAlign w:val="center"/>
            <w:hideMark/>
          </w:tcPr>
          <w:p w14:paraId="2E033A3B" w14:textId="38187038" w:rsidR="00B90B2E" w:rsidRPr="00DC5612" w:rsidRDefault="00B90B2E" w:rsidP="00B90B2E">
            <w:pPr>
              <w:spacing w:after="0"/>
              <w:jc w:val="center"/>
              <w:rPr>
                <w:rFonts w:ascii="Calibri" w:hAnsi="Calibri" w:cs="Calibri"/>
                <w:b/>
                <w:bCs/>
                <w:color w:val="000000"/>
                <w:lang w:val="en-US"/>
              </w:rPr>
            </w:pPr>
            <w:r>
              <w:rPr>
                <w:rFonts w:ascii="Calibri" w:hAnsi="Calibri" w:cs="Calibri"/>
                <w:b/>
                <w:bCs/>
                <w:color w:val="000000"/>
              </w:rPr>
              <w:t>-44.9</w:t>
            </w:r>
          </w:p>
        </w:tc>
        <w:tc>
          <w:tcPr>
            <w:tcW w:w="760" w:type="dxa"/>
            <w:tcBorders>
              <w:top w:val="nil"/>
              <w:left w:val="nil"/>
              <w:bottom w:val="single" w:sz="4" w:space="0" w:color="auto"/>
              <w:right w:val="single" w:sz="4" w:space="0" w:color="auto"/>
            </w:tcBorders>
            <w:shd w:val="clear" w:color="auto" w:fill="auto"/>
            <w:vAlign w:val="center"/>
            <w:hideMark/>
          </w:tcPr>
          <w:p w14:paraId="4CDDB9AE" w14:textId="3BBA76F5" w:rsidR="00B90B2E" w:rsidRPr="00DC5612" w:rsidRDefault="00B90B2E" w:rsidP="00B90B2E">
            <w:pPr>
              <w:spacing w:after="0"/>
              <w:jc w:val="center"/>
              <w:rPr>
                <w:rFonts w:ascii="Calibri" w:hAnsi="Calibri" w:cs="Calibri"/>
                <w:color w:val="000000"/>
                <w:lang w:val="en-US"/>
              </w:rPr>
            </w:pPr>
            <w:r>
              <w:rPr>
                <w:rFonts w:ascii="Calibri" w:hAnsi="Calibri" w:cs="Calibri"/>
                <w:color w:val="000000"/>
              </w:rPr>
              <w:t>-63.5</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12936A7" w14:textId="1ACD8C75" w:rsidR="00B90B2E" w:rsidRPr="00DC5612" w:rsidRDefault="00B90B2E" w:rsidP="00B90B2E">
            <w:pPr>
              <w:spacing w:after="0"/>
              <w:jc w:val="center"/>
              <w:rPr>
                <w:rFonts w:ascii="Calibri" w:hAnsi="Calibri" w:cs="Calibri"/>
                <w:b/>
                <w:bCs/>
                <w:color w:val="000000"/>
                <w:lang w:val="en-US"/>
              </w:rPr>
            </w:pPr>
            <w:r>
              <w:rPr>
                <w:rFonts w:ascii="Calibri" w:hAnsi="Calibri" w:cs="Calibri"/>
                <w:b/>
                <w:bCs/>
                <w:color w:val="000000"/>
              </w:rPr>
              <w:t>-55.2</w:t>
            </w:r>
          </w:p>
        </w:tc>
        <w:tc>
          <w:tcPr>
            <w:tcW w:w="814" w:type="dxa"/>
            <w:tcBorders>
              <w:top w:val="nil"/>
              <w:left w:val="nil"/>
              <w:bottom w:val="single" w:sz="4" w:space="0" w:color="auto"/>
              <w:right w:val="single" w:sz="4" w:space="0" w:color="auto"/>
            </w:tcBorders>
            <w:shd w:val="clear" w:color="auto" w:fill="auto"/>
            <w:vAlign w:val="center"/>
            <w:hideMark/>
          </w:tcPr>
          <w:p w14:paraId="55229AD4" w14:textId="34C5464B" w:rsidR="00B90B2E" w:rsidRPr="00DC5612" w:rsidRDefault="00B90B2E" w:rsidP="00B90B2E">
            <w:pPr>
              <w:spacing w:after="0"/>
              <w:jc w:val="center"/>
              <w:rPr>
                <w:rFonts w:ascii="Calibri" w:hAnsi="Calibri" w:cs="Calibri"/>
                <w:color w:val="000000"/>
                <w:lang w:val="en-US"/>
              </w:rPr>
            </w:pPr>
            <w:r>
              <w:rPr>
                <w:rFonts w:ascii="Calibri" w:hAnsi="Calibri" w:cs="Calibri"/>
                <w:color w:val="000000"/>
              </w:rPr>
              <w:t>-63.5</w:t>
            </w:r>
          </w:p>
        </w:tc>
      </w:tr>
      <w:tr w:rsidR="00C224F4" w:rsidRPr="00DC5612" w14:paraId="09121BA9" w14:textId="77777777" w:rsidTr="00B90B2E">
        <w:trPr>
          <w:trHeight w:val="70"/>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06E3684" w14:textId="1E46D9D8" w:rsidR="00C224F4" w:rsidRPr="00DC5612" w:rsidRDefault="00C224F4" w:rsidP="00C224F4">
            <w:pPr>
              <w:spacing w:after="0"/>
              <w:jc w:val="right"/>
              <w:rPr>
                <w:rFonts w:ascii="Calibri" w:hAnsi="Calibri" w:cs="Calibri"/>
                <w:color w:val="000000"/>
                <w:lang w:val="en-US"/>
              </w:rPr>
            </w:pPr>
            <w:r w:rsidRPr="00DC5612">
              <w:rPr>
                <w:rFonts w:ascii="Calibri" w:hAnsi="Calibri" w:cs="Calibri"/>
                <w:color w:val="000000"/>
                <w:lang w:val="en-US"/>
              </w:rPr>
              <w:t>REFSENS</w:t>
            </w:r>
          </w:p>
        </w:tc>
        <w:tc>
          <w:tcPr>
            <w:tcW w:w="1183" w:type="dxa"/>
            <w:tcBorders>
              <w:top w:val="nil"/>
              <w:left w:val="nil"/>
              <w:bottom w:val="single" w:sz="4" w:space="0" w:color="auto"/>
              <w:right w:val="single" w:sz="4" w:space="0" w:color="auto"/>
            </w:tcBorders>
            <w:shd w:val="clear" w:color="auto" w:fill="auto"/>
            <w:noWrap/>
            <w:vAlign w:val="center"/>
            <w:hideMark/>
          </w:tcPr>
          <w:p w14:paraId="6F2E2D5B"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15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8F003B" w14:textId="68275A0C"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-97.2</w:t>
            </w:r>
          </w:p>
        </w:tc>
        <w:tc>
          <w:tcPr>
            <w:tcW w:w="157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08C128" w14:textId="1AD79ADC"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-98.5</w:t>
            </w:r>
          </w:p>
        </w:tc>
      </w:tr>
      <w:tr w:rsidR="00C224F4" w:rsidRPr="00DC5612" w14:paraId="3EF89BBB" w14:textId="77777777" w:rsidTr="00B90B2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6BBCCF5" w14:textId="0ACA3F27" w:rsidR="00C224F4" w:rsidRPr="00DC5612" w:rsidRDefault="00C224F4" w:rsidP="00C224F4">
            <w:pPr>
              <w:spacing w:after="0"/>
              <w:jc w:val="right"/>
              <w:rPr>
                <w:rFonts w:ascii="Calibri" w:hAnsi="Calibri" w:cs="Calibri"/>
                <w:color w:val="000000"/>
                <w:lang w:val="fr-FR"/>
              </w:rPr>
            </w:pPr>
            <w:r w:rsidRPr="00DC5612">
              <w:rPr>
                <w:rFonts w:ascii="Calibri" w:hAnsi="Calibri" w:cs="Calibri"/>
                <w:color w:val="000000"/>
                <w:lang w:val="fr-FR"/>
              </w:rPr>
              <w:t xml:space="preserve">RX noise </w:t>
            </w:r>
            <w:proofErr w:type="spellStart"/>
            <w:r w:rsidRPr="00DC5612">
              <w:rPr>
                <w:rFonts w:ascii="Calibri" w:hAnsi="Calibri" w:cs="Calibri"/>
                <w:color w:val="000000"/>
                <w:lang w:val="fr-FR"/>
              </w:rPr>
              <w:t>floor</w:t>
            </w:r>
            <w:proofErr w:type="spellEnd"/>
            <w:r w:rsidRPr="00DC5612">
              <w:rPr>
                <w:rFonts w:ascii="Calibri" w:hAnsi="Calibri" w:cs="Calibri"/>
                <w:color w:val="000000"/>
                <w:lang w:val="fr-FR"/>
              </w:rPr>
              <w:t xml:space="preserve"> </w:t>
            </w:r>
            <w:proofErr w:type="spellStart"/>
            <w:r w:rsidRPr="00DC5612">
              <w:rPr>
                <w:rFonts w:ascii="Calibri" w:hAnsi="Calibri" w:cs="Calibri"/>
                <w:color w:val="000000"/>
                <w:lang w:val="fr-FR"/>
              </w:rPr>
              <w:t>wo</w:t>
            </w:r>
            <w:proofErr w:type="spellEnd"/>
            <w:r w:rsidRPr="00DC5612">
              <w:rPr>
                <w:rFonts w:ascii="Calibri" w:hAnsi="Calibri" w:cs="Calibri"/>
                <w:color w:val="000000"/>
                <w:lang w:val="fr-FR"/>
              </w:rPr>
              <w:t xml:space="preserve"> </w:t>
            </w:r>
            <w:proofErr w:type="spellStart"/>
            <w:r w:rsidRPr="00DC5612">
              <w:rPr>
                <w:rFonts w:ascii="Calibri" w:hAnsi="Calibri" w:cs="Calibri"/>
                <w:color w:val="000000"/>
                <w:lang w:val="fr-FR"/>
              </w:rPr>
              <w:t>Tx</w:t>
            </w:r>
            <w:proofErr w:type="spellEnd"/>
            <w:r w:rsidRPr="00DC5612">
              <w:rPr>
                <w:rFonts w:ascii="Calibri" w:hAnsi="Calibri" w:cs="Calibri"/>
                <w:color w:val="000000"/>
                <w:lang w:val="fr-FR"/>
              </w:rPr>
              <w:t xml:space="preserve"> noise : </w:t>
            </w:r>
            <w:r w:rsidRPr="00DC5612">
              <w:rPr>
                <w:rFonts w:ascii="Calibri" w:hAnsi="Calibri" w:cs="Calibri"/>
                <w:b/>
                <w:bCs/>
                <w:color w:val="000000"/>
                <w:lang w:val="fr-FR"/>
              </w:rPr>
              <w:t>Main</w:t>
            </w:r>
            <w:r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3DB28D13"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93" w:type="dxa"/>
            <w:tcBorders>
              <w:top w:val="nil"/>
              <w:left w:val="nil"/>
              <w:bottom w:val="single" w:sz="4" w:space="0" w:color="auto"/>
              <w:right w:val="single" w:sz="4" w:space="0" w:color="auto"/>
            </w:tcBorders>
            <w:shd w:val="clear" w:color="auto" w:fill="auto"/>
            <w:noWrap/>
            <w:vAlign w:val="bottom"/>
            <w:hideMark/>
          </w:tcPr>
          <w:p w14:paraId="05DAE2FB" w14:textId="67DBF55B"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-93.2</w:t>
            </w:r>
          </w:p>
        </w:tc>
        <w:tc>
          <w:tcPr>
            <w:tcW w:w="760" w:type="dxa"/>
            <w:tcBorders>
              <w:top w:val="nil"/>
              <w:left w:val="nil"/>
              <w:bottom w:val="single" w:sz="4" w:space="0" w:color="auto"/>
              <w:right w:val="single" w:sz="4" w:space="0" w:color="auto"/>
            </w:tcBorders>
            <w:shd w:val="clear" w:color="auto" w:fill="auto"/>
            <w:noWrap/>
            <w:vAlign w:val="bottom"/>
            <w:hideMark/>
          </w:tcPr>
          <w:p w14:paraId="394258D4" w14:textId="1FD88F0D"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-93.2</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15685D9" w14:textId="341857FD"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-94.5</w:t>
            </w:r>
          </w:p>
        </w:tc>
        <w:tc>
          <w:tcPr>
            <w:tcW w:w="814" w:type="dxa"/>
            <w:tcBorders>
              <w:top w:val="nil"/>
              <w:left w:val="nil"/>
              <w:bottom w:val="single" w:sz="4" w:space="0" w:color="auto"/>
              <w:right w:val="single" w:sz="4" w:space="0" w:color="auto"/>
            </w:tcBorders>
            <w:shd w:val="clear" w:color="auto" w:fill="auto"/>
            <w:noWrap/>
            <w:vAlign w:val="bottom"/>
            <w:hideMark/>
          </w:tcPr>
          <w:p w14:paraId="2F599E97" w14:textId="4AB921E4"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-94.5</w:t>
            </w:r>
          </w:p>
        </w:tc>
      </w:tr>
      <w:tr w:rsidR="00C224F4" w:rsidRPr="00DC5612" w14:paraId="3BD37C70" w14:textId="77777777" w:rsidTr="00B90B2E">
        <w:trPr>
          <w:trHeight w:val="289"/>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627B1DFD" w14:textId="77777777" w:rsidR="00C224F4" w:rsidRPr="00DC5612" w:rsidRDefault="00C224F4" w:rsidP="00C224F4">
            <w:pPr>
              <w:spacing w:after="0"/>
              <w:jc w:val="right"/>
              <w:rPr>
                <w:rFonts w:ascii="Calibri" w:hAnsi="Calibri" w:cs="Calibri"/>
                <w:color w:val="000000"/>
                <w:lang w:val="fr-FR"/>
              </w:rPr>
            </w:pPr>
            <w:proofErr w:type="spellStart"/>
            <w:r w:rsidRPr="00DC5612">
              <w:rPr>
                <w:rFonts w:ascii="Calibri" w:hAnsi="Calibri" w:cs="Calibri"/>
                <w:b/>
                <w:bCs/>
                <w:color w:val="000000"/>
                <w:lang w:val="fr-FR"/>
              </w:rPr>
              <w:t>Tx-Rx</w:t>
            </w:r>
            <w:proofErr w:type="spellEnd"/>
            <w:r w:rsidRPr="00DC5612">
              <w:rPr>
                <w:rFonts w:ascii="Calibri" w:hAnsi="Calibri" w:cs="Calibri"/>
                <w:b/>
                <w:bCs/>
                <w:color w:val="000000"/>
                <w:lang w:val="fr-FR"/>
              </w:rPr>
              <w:t xml:space="preserve"> </w:t>
            </w:r>
            <w:r w:rsidRPr="00DC5612">
              <w:rPr>
                <w:rFonts w:ascii="Calibri" w:hAnsi="Calibri" w:cs="Calibri"/>
                <w:color w:val="000000"/>
                <w:lang w:val="fr-FR"/>
              </w:rPr>
              <w:t xml:space="preserve">/ </w:t>
            </w:r>
            <w:proofErr w:type="spellStart"/>
            <w:r w:rsidRPr="00DC5612">
              <w:rPr>
                <w:rFonts w:ascii="Calibri" w:hAnsi="Calibri" w:cs="Calibri"/>
                <w:color w:val="000000"/>
                <w:lang w:val="fr-FR"/>
              </w:rPr>
              <w:t>Tx</w:t>
            </w:r>
            <w:proofErr w:type="spellEnd"/>
            <w:r w:rsidRPr="00DC5612">
              <w:rPr>
                <w:rFonts w:ascii="Calibri" w:hAnsi="Calibri" w:cs="Calibri"/>
                <w:color w:val="000000"/>
                <w:lang w:val="fr-FR"/>
              </w:rPr>
              <w:t xml:space="preserve">-Ant duplexer </w:t>
            </w:r>
            <w:r w:rsidRPr="00DC5612">
              <w:rPr>
                <w:rFonts w:ascii="Calibri" w:hAnsi="Calibri" w:cs="Calibri"/>
                <w:b/>
                <w:bCs/>
                <w:color w:val="000000"/>
                <w:lang w:val="fr-FR"/>
              </w:rPr>
              <w:t>isolation</w:t>
            </w:r>
            <w:r w:rsidRPr="00DC5612">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283A5093"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w:t>
            </w:r>
          </w:p>
        </w:tc>
        <w:tc>
          <w:tcPr>
            <w:tcW w:w="793" w:type="dxa"/>
            <w:tcBorders>
              <w:top w:val="nil"/>
              <w:left w:val="nil"/>
              <w:bottom w:val="single" w:sz="4" w:space="0" w:color="auto"/>
              <w:right w:val="single" w:sz="4" w:space="0" w:color="auto"/>
            </w:tcBorders>
            <w:shd w:val="clear" w:color="auto" w:fill="auto"/>
            <w:noWrap/>
            <w:vAlign w:val="bottom"/>
            <w:hideMark/>
          </w:tcPr>
          <w:p w14:paraId="6031CCD3" w14:textId="6F28BC2B"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38</w:t>
            </w:r>
          </w:p>
        </w:tc>
        <w:tc>
          <w:tcPr>
            <w:tcW w:w="760" w:type="dxa"/>
            <w:tcBorders>
              <w:top w:val="nil"/>
              <w:left w:val="nil"/>
              <w:bottom w:val="single" w:sz="4" w:space="0" w:color="auto"/>
              <w:right w:val="single" w:sz="4" w:space="0" w:color="auto"/>
            </w:tcBorders>
            <w:shd w:val="clear" w:color="auto" w:fill="auto"/>
            <w:noWrap/>
            <w:vAlign w:val="center"/>
            <w:hideMark/>
          </w:tcPr>
          <w:p w14:paraId="718BA80C" w14:textId="6F06F936"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34</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15BAB5B2" w14:textId="2A3B20BC"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38</w:t>
            </w:r>
          </w:p>
        </w:tc>
        <w:tc>
          <w:tcPr>
            <w:tcW w:w="814" w:type="dxa"/>
            <w:tcBorders>
              <w:top w:val="nil"/>
              <w:left w:val="nil"/>
              <w:bottom w:val="single" w:sz="4" w:space="0" w:color="auto"/>
              <w:right w:val="single" w:sz="4" w:space="0" w:color="auto"/>
            </w:tcBorders>
            <w:shd w:val="clear" w:color="auto" w:fill="auto"/>
            <w:noWrap/>
            <w:vAlign w:val="center"/>
            <w:hideMark/>
          </w:tcPr>
          <w:p w14:paraId="36D91F58" w14:textId="3A77119A"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34</w:t>
            </w:r>
          </w:p>
        </w:tc>
      </w:tr>
      <w:tr w:rsidR="002A5929" w:rsidRPr="00DC5612" w14:paraId="3F0821BC" w14:textId="77777777" w:rsidTr="00B90B2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B59A83C" w14:textId="77777777" w:rsidR="002A5929" w:rsidRPr="00DC5612" w:rsidRDefault="002A5929" w:rsidP="00DC5612">
            <w:pPr>
              <w:spacing w:after="0"/>
              <w:jc w:val="right"/>
              <w:rPr>
                <w:rFonts w:ascii="Calibri" w:hAnsi="Calibri" w:cs="Calibri"/>
                <w:color w:val="000000"/>
                <w:lang w:val="en-US"/>
              </w:rPr>
            </w:pPr>
            <w:r w:rsidRPr="00DC5612">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7997CD93"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[dB]</w:t>
            </w:r>
          </w:p>
        </w:tc>
        <w:tc>
          <w:tcPr>
            <w:tcW w:w="15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FB6810E"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4</w:t>
            </w:r>
          </w:p>
        </w:tc>
        <w:tc>
          <w:tcPr>
            <w:tcW w:w="15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81CB48" w14:textId="77777777" w:rsidR="002A5929" w:rsidRPr="00DC5612" w:rsidRDefault="002A5929" w:rsidP="00DC5612">
            <w:pPr>
              <w:spacing w:after="0"/>
              <w:jc w:val="center"/>
              <w:rPr>
                <w:rFonts w:ascii="Calibri" w:hAnsi="Calibri" w:cs="Calibri"/>
                <w:color w:val="000000"/>
                <w:lang w:val="en-US"/>
              </w:rPr>
            </w:pPr>
            <w:r w:rsidRPr="00DC5612">
              <w:rPr>
                <w:rFonts w:ascii="Calibri" w:hAnsi="Calibri" w:cs="Calibri"/>
                <w:color w:val="000000"/>
                <w:lang w:val="en-US"/>
              </w:rPr>
              <w:t>4</w:t>
            </w:r>
          </w:p>
        </w:tc>
      </w:tr>
      <w:tr w:rsidR="00B90B2E" w:rsidRPr="00DC5612" w14:paraId="3DCE75F0" w14:textId="77777777" w:rsidTr="00B90B2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60306A9" w14:textId="77777777" w:rsidR="00B90B2E" w:rsidRPr="00DC5612" w:rsidRDefault="00B90B2E" w:rsidP="00B90B2E">
            <w:pPr>
              <w:spacing w:after="0"/>
              <w:jc w:val="right"/>
              <w:rPr>
                <w:rFonts w:ascii="Calibri" w:hAnsi="Calibri" w:cs="Calibri"/>
                <w:color w:val="000000"/>
                <w:lang w:val="en-US"/>
              </w:rPr>
            </w:pPr>
            <w:r w:rsidRPr="00DC5612">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2D23414F" w14:textId="77777777" w:rsidR="00B90B2E" w:rsidRPr="00DC5612" w:rsidRDefault="00B90B2E" w:rsidP="00B90B2E">
            <w:pPr>
              <w:spacing w:after="0"/>
              <w:jc w:val="center"/>
              <w:rPr>
                <w:rFonts w:ascii="Calibri" w:hAnsi="Calibri" w:cs="Calibri"/>
                <w:color w:val="000000"/>
                <w:lang w:val="en-US"/>
              </w:rPr>
            </w:pPr>
            <w:r w:rsidRPr="00DC5612">
              <w:rPr>
                <w:rFonts w:ascii="Calibri" w:hAnsi="Calibri" w:cs="Calibri"/>
                <w:color w:val="000000"/>
                <w:lang w:val="en-US"/>
              </w:rPr>
              <w:t>[dB]</w:t>
            </w:r>
          </w:p>
        </w:tc>
        <w:tc>
          <w:tcPr>
            <w:tcW w:w="793" w:type="dxa"/>
            <w:tcBorders>
              <w:top w:val="nil"/>
              <w:left w:val="nil"/>
              <w:bottom w:val="single" w:sz="4" w:space="0" w:color="auto"/>
              <w:right w:val="single" w:sz="4" w:space="0" w:color="auto"/>
            </w:tcBorders>
            <w:shd w:val="clear" w:color="auto" w:fill="auto"/>
            <w:noWrap/>
            <w:vAlign w:val="bottom"/>
            <w:hideMark/>
          </w:tcPr>
          <w:p w14:paraId="3C8D4B37" w14:textId="77777777" w:rsidR="00B90B2E" w:rsidRPr="00DC5612" w:rsidRDefault="00B90B2E" w:rsidP="00B90B2E">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138B5CD1" w14:textId="77777777" w:rsidR="00B90B2E" w:rsidRPr="00DC5612" w:rsidRDefault="00B90B2E" w:rsidP="00B90B2E">
            <w:pPr>
              <w:spacing w:after="0"/>
              <w:jc w:val="center"/>
              <w:rPr>
                <w:rFonts w:ascii="Calibri" w:hAnsi="Calibri" w:cs="Calibri"/>
                <w:color w:val="000000"/>
                <w:lang w:val="en-US"/>
              </w:rPr>
            </w:pPr>
            <w:r w:rsidRPr="00DC5612">
              <w:rPr>
                <w:rFonts w:ascii="Calibri" w:hAnsi="Calibri" w:cs="Calibri"/>
                <w:color w:val="000000"/>
                <w:lang w:val="en-US"/>
              </w:rPr>
              <w:t>10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4747D9D" w14:textId="4FBE4110" w:rsidR="00B90B2E" w:rsidRPr="00DC5612" w:rsidRDefault="00B90B2E" w:rsidP="00B90B2E">
            <w:pPr>
              <w:spacing w:after="0"/>
              <w:jc w:val="center"/>
              <w:rPr>
                <w:rFonts w:ascii="Calibri" w:hAnsi="Calibri" w:cs="Calibri"/>
                <w:b/>
                <w:bCs/>
                <w:color w:val="000000"/>
                <w:lang w:val="en-US"/>
              </w:rPr>
            </w:pPr>
            <w:r>
              <w:rPr>
                <w:rFonts w:ascii="Calibri" w:hAnsi="Calibri" w:cs="Calibri"/>
                <w:b/>
                <w:bCs/>
                <w:color w:val="000000"/>
              </w:rPr>
              <w:t>0</w:t>
            </w:r>
          </w:p>
        </w:tc>
        <w:tc>
          <w:tcPr>
            <w:tcW w:w="814" w:type="dxa"/>
            <w:tcBorders>
              <w:top w:val="nil"/>
              <w:left w:val="nil"/>
              <w:bottom w:val="single" w:sz="4" w:space="0" w:color="auto"/>
              <w:right w:val="single" w:sz="4" w:space="0" w:color="auto"/>
            </w:tcBorders>
            <w:shd w:val="clear" w:color="auto" w:fill="auto"/>
            <w:noWrap/>
            <w:vAlign w:val="bottom"/>
            <w:hideMark/>
          </w:tcPr>
          <w:p w14:paraId="6403D902" w14:textId="42DB1630" w:rsidR="00B90B2E" w:rsidRPr="00DC5612" w:rsidRDefault="00B90B2E" w:rsidP="00B90B2E">
            <w:pPr>
              <w:spacing w:after="0"/>
              <w:jc w:val="center"/>
              <w:rPr>
                <w:rFonts w:ascii="Calibri" w:hAnsi="Calibri" w:cs="Calibri"/>
                <w:color w:val="000000"/>
                <w:lang w:val="en-US"/>
              </w:rPr>
            </w:pPr>
            <w:r>
              <w:rPr>
                <w:rFonts w:ascii="Calibri" w:hAnsi="Calibri" w:cs="Calibri"/>
                <w:color w:val="000000"/>
              </w:rPr>
              <w:t>10</w:t>
            </w:r>
          </w:p>
        </w:tc>
      </w:tr>
      <w:tr w:rsidR="00B90B2E" w:rsidRPr="00DC5612" w14:paraId="395E8715" w14:textId="77777777" w:rsidTr="00B90B2E">
        <w:trPr>
          <w:trHeight w:val="255"/>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48F461D" w14:textId="77777777" w:rsidR="00B90B2E" w:rsidRPr="00DC5612" w:rsidRDefault="00B90B2E" w:rsidP="00B90B2E">
            <w:pPr>
              <w:spacing w:after="0"/>
              <w:jc w:val="right"/>
              <w:rPr>
                <w:rFonts w:ascii="Calibri" w:hAnsi="Calibri" w:cs="Calibri"/>
                <w:color w:val="000000"/>
                <w:lang w:val="en-US"/>
              </w:rPr>
            </w:pPr>
            <w:r w:rsidRPr="00DC5612">
              <w:rPr>
                <w:rFonts w:ascii="Calibri" w:hAnsi="Calibri" w:cs="Calibri"/>
                <w:color w:val="000000"/>
                <w:lang w:val="en-US"/>
              </w:rPr>
              <w:t xml:space="preserve">PC3 1Tx interference levels: </w:t>
            </w:r>
            <w:r w:rsidRPr="00DC5612">
              <w:rPr>
                <w:rFonts w:ascii="Calibri" w:hAnsi="Calibri" w:cs="Calibri"/>
                <w:b/>
                <w:bCs/>
                <w:color w:val="000000"/>
                <w:lang w:val="en-US"/>
              </w:rPr>
              <w:t>Main</w:t>
            </w:r>
            <w:r w:rsidRPr="00DC5612">
              <w:rPr>
                <w:rFonts w:ascii="Calibri" w:hAnsi="Calibri" w:cs="Calibri"/>
                <w:color w:val="000000"/>
                <w:lang w:val="en-US"/>
              </w:rPr>
              <w:t>/</w:t>
            </w:r>
            <w:proofErr w:type="spellStart"/>
            <w:r w:rsidRPr="00DC5612">
              <w:rPr>
                <w:rFonts w:ascii="Calibri" w:hAnsi="Calibri" w:cs="Calibri"/>
                <w:color w:val="000000"/>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77819CC6" w14:textId="77777777" w:rsidR="00B90B2E" w:rsidRPr="00DC5612" w:rsidRDefault="00B90B2E" w:rsidP="00B90B2E">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93" w:type="dxa"/>
            <w:tcBorders>
              <w:top w:val="nil"/>
              <w:left w:val="nil"/>
              <w:bottom w:val="single" w:sz="4" w:space="0" w:color="auto"/>
              <w:right w:val="single" w:sz="4" w:space="0" w:color="auto"/>
            </w:tcBorders>
            <w:shd w:val="clear" w:color="auto" w:fill="auto"/>
            <w:noWrap/>
            <w:vAlign w:val="center"/>
            <w:hideMark/>
          </w:tcPr>
          <w:p w14:paraId="42685AC1" w14:textId="6E4F9EA8" w:rsidR="00B90B2E" w:rsidRPr="00DC5612" w:rsidRDefault="00B90B2E" w:rsidP="00B90B2E">
            <w:pPr>
              <w:spacing w:after="0"/>
              <w:jc w:val="center"/>
              <w:rPr>
                <w:rFonts w:ascii="Calibri" w:hAnsi="Calibri" w:cs="Calibri"/>
                <w:b/>
                <w:bCs/>
                <w:color w:val="000000"/>
                <w:lang w:val="en-US"/>
              </w:rPr>
            </w:pPr>
            <w:r>
              <w:rPr>
                <w:rFonts w:ascii="Calibri" w:hAnsi="Calibri" w:cs="Calibri"/>
                <w:b/>
                <w:bCs/>
                <w:color w:val="000000"/>
              </w:rPr>
              <w:t>-78.8</w:t>
            </w:r>
          </w:p>
        </w:tc>
        <w:tc>
          <w:tcPr>
            <w:tcW w:w="760" w:type="dxa"/>
            <w:tcBorders>
              <w:top w:val="nil"/>
              <w:left w:val="nil"/>
              <w:bottom w:val="single" w:sz="4" w:space="0" w:color="auto"/>
              <w:right w:val="single" w:sz="4" w:space="0" w:color="auto"/>
            </w:tcBorders>
            <w:shd w:val="clear" w:color="auto" w:fill="auto"/>
            <w:noWrap/>
            <w:vAlign w:val="center"/>
            <w:hideMark/>
          </w:tcPr>
          <w:p w14:paraId="386E7DA6" w14:textId="65DCF85F" w:rsidR="00B90B2E" w:rsidRPr="00DC5612" w:rsidRDefault="00B90B2E" w:rsidP="00B90B2E">
            <w:pPr>
              <w:spacing w:after="0"/>
              <w:jc w:val="center"/>
              <w:rPr>
                <w:rFonts w:ascii="Calibri" w:hAnsi="Calibri" w:cs="Calibri"/>
                <w:color w:val="000000"/>
                <w:lang w:val="en-US"/>
              </w:rPr>
            </w:pPr>
            <w:r>
              <w:rPr>
                <w:rFonts w:ascii="Calibri" w:hAnsi="Calibri" w:cs="Calibri"/>
                <w:color w:val="000000"/>
              </w:rPr>
              <w:t>-84.8</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1D7137D" w14:textId="112FC6E2" w:rsidR="00B90B2E" w:rsidRPr="00DC5612" w:rsidRDefault="00B90B2E" w:rsidP="00B90B2E">
            <w:pPr>
              <w:spacing w:after="0"/>
              <w:jc w:val="center"/>
              <w:rPr>
                <w:rFonts w:ascii="Calibri" w:hAnsi="Calibri" w:cs="Calibri"/>
                <w:b/>
                <w:bCs/>
                <w:color w:val="000000"/>
                <w:lang w:val="en-US"/>
              </w:rPr>
            </w:pPr>
            <w:r>
              <w:rPr>
                <w:rFonts w:ascii="Calibri" w:hAnsi="Calibri" w:cs="Calibri"/>
                <w:b/>
                <w:bCs/>
                <w:color w:val="000000"/>
              </w:rPr>
              <w:t>-88.6</w:t>
            </w:r>
          </w:p>
        </w:tc>
        <w:tc>
          <w:tcPr>
            <w:tcW w:w="814" w:type="dxa"/>
            <w:tcBorders>
              <w:top w:val="nil"/>
              <w:left w:val="nil"/>
              <w:bottom w:val="single" w:sz="4" w:space="0" w:color="auto"/>
              <w:right w:val="single" w:sz="4" w:space="0" w:color="auto"/>
            </w:tcBorders>
            <w:shd w:val="clear" w:color="auto" w:fill="auto"/>
            <w:noWrap/>
            <w:vAlign w:val="center"/>
            <w:hideMark/>
          </w:tcPr>
          <w:p w14:paraId="33134F25" w14:textId="63FECE85" w:rsidR="00B90B2E" w:rsidRPr="00DC5612" w:rsidRDefault="00B90B2E" w:rsidP="00B90B2E">
            <w:pPr>
              <w:spacing w:after="0"/>
              <w:jc w:val="center"/>
              <w:rPr>
                <w:rFonts w:ascii="Calibri" w:hAnsi="Calibri" w:cs="Calibri"/>
                <w:color w:val="000000"/>
                <w:lang w:val="en-US"/>
              </w:rPr>
            </w:pPr>
            <w:r>
              <w:rPr>
                <w:rFonts w:ascii="Calibri" w:hAnsi="Calibri" w:cs="Calibri"/>
                <w:color w:val="000000"/>
              </w:rPr>
              <w:t>-94.6</w:t>
            </w:r>
          </w:p>
        </w:tc>
      </w:tr>
      <w:tr w:rsidR="00C224F4" w:rsidRPr="00DC5612" w14:paraId="09B674FF" w14:textId="77777777" w:rsidTr="00B90B2E">
        <w:trPr>
          <w:trHeight w:val="263"/>
          <w:jc w:val="center"/>
        </w:trPr>
        <w:tc>
          <w:tcPr>
            <w:tcW w:w="3931" w:type="dxa"/>
            <w:tcBorders>
              <w:top w:val="nil"/>
              <w:left w:val="single" w:sz="4" w:space="0" w:color="auto"/>
              <w:bottom w:val="single" w:sz="4" w:space="0" w:color="auto"/>
              <w:right w:val="single" w:sz="4" w:space="0" w:color="auto"/>
            </w:tcBorders>
            <w:shd w:val="clear" w:color="auto" w:fill="auto"/>
            <w:vAlign w:val="center"/>
            <w:hideMark/>
          </w:tcPr>
          <w:p w14:paraId="7A710751" w14:textId="58F3FD09" w:rsidR="00C224F4" w:rsidRPr="00DC5612" w:rsidRDefault="00C224F4" w:rsidP="00C224F4">
            <w:pPr>
              <w:spacing w:after="0"/>
              <w:jc w:val="right"/>
              <w:rPr>
                <w:rFonts w:ascii="Calibri" w:hAnsi="Calibri" w:cs="Calibri"/>
                <w:color w:val="000000"/>
                <w:lang w:val="fr-FR"/>
              </w:rPr>
            </w:pPr>
            <w:r>
              <w:rPr>
                <w:rFonts w:ascii="Calibri" w:hAnsi="Calibri" w:cs="Calibri"/>
                <w:color w:val="000000"/>
                <w:lang w:val="fr-FR"/>
              </w:rPr>
              <w:t>N</w:t>
            </w:r>
            <w:r w:rsidRPr="00DC5612">
              <w:rPr>
                <w:rFonts w:ascii="Calibri" w:hAnsi="Calibri" w:cs="Calibri"/>
                <w:color w:val="000000"/>
                <w:lang w:val="fr-FR"/>
              </w:rPr>
              <w:t xml:space="preserve">oise </w:t>
            </w:r>
            <w:proofErr w:type="spellStart"/>
            <w:r w:rsidRPr="00DC5612">
              <w:rPr>
                <w:rFonts w:ascii="Calibri" w:hAnsi="Calibri" w:cs="Calibri"/>
                <w:color w:val="000000"/>
                <w:lang w:val="fr-FR"/>
              </w:rPr>
              <w:t>degradation</w:t>
            </w:r>
            <w:proofErr w:type="spellEnd"/>
            <w:r w:rsidRPr="00DC5612">
              <w:rPr>
                <w:rFonts w:ascii="Calibri" w:hAnsi="Calibri" w:cs="Calibri"/>
                <w:color w:val="000000"/>
                <w:lang w:val="fr-FR"/>
              </w:rPr>
              <w:t xml:space="preserve"> due to </w:t>
            </w:r>
            <w:proofErr w:type="spellStart"/>
            <w:r w:rsidRPr="00DC5612">
              <w:rPr>
                <w:rFonts w:ascii="Calibri" w:hAnsi="Calibri" w:cs="Calibri"/>
                <w:color w:val="000000"/>
                <w:lang w:val="fr-FR"/>
              </w:rPr>
              <w:t>Tx</w:t>
            </w:r>
            <w:proofErr w:type="spellEnd"/>
            <w:r w:rsidRPr="00DC5612">
              <w:rPr>
                <w:rFonts w:ascii="Calibri" w:hAnsi="Calibri" w:cs="Calibri"/>
                <w:color w:val="000000"/>
                <w:lang w:val="fr-FR"/>
              </w:rPr>
              <w:t xml:space="preserve"> noise : </w:t>
            </w:r>
            <w:r w:rsidRPr="00DC5612">
              <w:rPr>
                <w:rFonts w:ascii="Calibri" w:hAnsi="Calibri" w:cs="Calibri"/>
                <w:b/>
                <w:bCs/>
                <w:color w:val="000000"/>
                <w:lang w:val="fr-FR"/>
              </w:rPr>
              <w:t>Main</w:t>
            </w:r>
            <w:r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5D32B4B2" w14:textId="77777777" w:rsidR="00C224F4" w:rsidRPr="00DC5612" w:rsidRDefault="00C224F4" w:rsidP="00C224F4">
            <w:pPr>
              <w:spacing w:after="0"/>
              <w:jc w:val="center"/>
              <w:rPr>
                <w:rFonts w:ascii="Calibri" w:hAnsi="Calibri" w:cs="Calibri"/>
                <w:color w:val="000000"/>
                <w:lang w:val="en-US"/>
              </w:rPr>
            </w:pPr>
            <w:r w:rsidRPr="00DC5612">
              <w:rPr>
                <w:rFonts w:ascii="Calibri" w:hAnsi="Calibri" w:cs="Calibri"/>
                <w:color w:val="000000"/>
                <w:lang w:val="en-US"/>
              </w:rPr>
              <w:t>[dB]</w:t>
            </w:r>
          </w:p>
        </w:tc>
        <w:tc>
          <w:tcPr>
            <w:tcW w:w="793" w:type="dxa"/>
            <w:tcBorders>
              <w:top w:val="nil"/>
              <w:left w:val="nil"/>
              <w:bottom w:val="single" w:sz="4" w:space="0" w:color="auto"/>
              <w:right w:val="single" w:sz="4" w:space="0" w:color="auto"/>
            </w:tcBorders>
            <w:shd w:val="clear" w:color="auto" w:fill="auto"/>
            <w:noWrap/>
            <w:vAlign w:val="bottom"/>
            <w:hideMark/>
          </w:tcPr>
          <w:p w14:paraId="7D4AFDAE" w14:textId="48FE3B9D"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14.5</w:t>
            </w:r>
          </w:p>
        </w:tc>
        <w:tc>
          <w:tcPr>
            <w:tcW w:w="760" w:type="dxa"/>
            <w:tcBorders>
              <w:top w:val="nil"/>
              <w:left w:val="nil"/>
              <w:bottom w:val="single" w:sz="4" w:space="0" w:color="auto"/>
              <w:right w:val="single" w:sz="4" w:space="0" w:color="auto"/>
            </w:tcBorders>
            <w:shd w:val="clear" w:color="auto" w:fill="auto"/>
            <w:noWrap/>
            <w:vAlign w:val="bottom"/>
            <w:hideMark/>
          </w:tcPr>
          <w:p w14:paraId="40F3076E" w14:textId="6385D968"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9.0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670CD52" w14:textId="0DBD25B5"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8.2</w:t>
            </w:r>
          </w:p>
        </w:tc>
        <w:tc>
          <w:tcPr>
            <w:tcW w:w="814" w:type="dxa"/>
            <w:tcBorders>
              <w:top w:val="nil"/>
              <w:left w:val="nil"/>
              <w:bottom w:val="single" w:sz="4" w:space="0" w:color="auto"/>
              <w:right w:val="single" w:sz="4" w:space="0" w:color="auto"/>
            </w:tcBorders>
            <w:shd w:val="clear" w:color="auto" w:fill="auto"/>
            <w:noWrap/>
            <w:vAlign w:val="bottom"/>
            <w:hideMark/>
          </w:tcPr>
          <w:p w14:paraId="70818BC4" w14:textId="6ACF1BCF" w:rsidR="00C224F4" w:rsidRPr="00DC5612" w:rsidRDefault="00C224F4" w:rsidP="00C224F4">
            <w:pPr>
              <w:spacing w:after="0"/>
              <w:jc w:val="center"/>
              <w:rPr>
                <w:rFonts w:ascii="Calibri" w:hAnsi="Calibri" w:cs="Calibri"/>
                <w:color w:val="000000"/>
                <w:lang w:val="en-US"/>
              </w:rPr>
            </w:pPr>
            <w:r>
              <w:rPr>
                <w:rFonts w:ascii="Calibri" w:hAnsi="Calibri" w:cs="Calibri"/>
                <w:color w:val="000000"/>
              </w:rPr>
              <w:t>3.8</w:t>
            </w:r>
          </w:p>
        </w:tc>
      </w:tr>
      <w:tr w:rsidR="00C224F4" w:rsidRPr="00DC5612" w14:paraId="41D1C09B" w14:textId="77777777" w:rsidTr="00B90B2E">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5E2A141" w14:textId="77777777" w:rsidR="00C224F4" w:rsidRPr="00DC5612" w:rsidRDefault="00C224F4" w:rsidP="00C224F4">
            <w:pPr>
              <w:spacing w:after="0"/>
              <w:jc w:val="right"/>
              <w:rPr>
                <w:rFonts w:ascii="Calibri" w:hAnsi="Calibri" w:cs="Calibri"/>
                <w:color w:val="000000"/>
                <w:lang w:val="en-US"/>
              </w:rPr>
            </w:pPr>
            <w:r w:rsidRPr="00DC5612">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5250FF2C" w14:textId="77777777" w:rsidR="00C224F4" w:rsidRPr="00DC5612" w:rsidRDefault="00C224F4" w:rsidP="00C224F4">
            <w:pPr>
              <w:spacing w:after="0"/>
              <w:jc w:val="center"/>
              <w:rPr>
                <w:rFonts w:ascii="Calibri" w:hAnsi="Calibri" w:cs="Calibri"/>
                <w:color w:val="000000"/>
                <w:lang w:val="en-US"/>
              </w:rPr>
            </w:pPr>
            <w:proofErr w:type="spellStart"/>
            <w:r w:rsidRPr="00DC5612">
              <w:rPr>
                <w:rFonts w:ascii="Calibri" w:hAnsi="Calibri" w:cs="Calibri"/>
                <w:color w:val="000000"/>
                <w:lang w:val="en-US"/>
              </w:rPr>
              <w:t>cor</w:t>
            </w:r>
            <w:proofErr w:type="spellEnd"/>
            <w:r w:rsidRPr="00DC5612">
              <w:rPr>
                <w:rFonts w:ascii="Calibri" w:hAnsi="Calibri" w:cs="Calibri"/>
                <w:color w:val="000000"/>
                <w:lang w:val="en-US"/>
              </w:rPr>
              <w:t xml:space="preserve"> [dB]</w:t>
            </w:r>
          </w:p>
        </w:tc>
        <w:tc>
          <w:tcPr>
            <w:tcW w:w="155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5A1C8B" w14:textId="21E1A631" w:rsidR="00C224F4" w:rsidRPr="00DC5612" w:rsidRDefault="00C224F4" w:rsidP="00C224F4">
            <w:pPr>
              <w:spacing w:after="0"/>
              <w:jc w:val="center"/>
              <w:rPr>
                <w:rFonts w:ascii="Calibri" w:hAnsi="Calibri" w:cs="Calibri"/>
                <w:b/>
                <w:bCs/>
                <w:color w:val="000000"/>
                <w:lang w:val="en-US"/>
              </w:rPr>
            </w:pPr>
            <w:r>
              <w:rPr>
                <w:rFonts w:ascii="Calibri" w:hAnsi="Calibri" w:cs="Calibri"/>
                <w:b/>
                <w:bCs/>
                <w:color w:val="000000"/>
              </w:rPr>
              <w:t>13.3</w:t>
            </w:r>
          </w:p>
        </w:tc>
        <w:tc>
          <w:tcPr>
            <w:tcW w:w="1574" w:type="dxa"/>
            <w:gridSpan w:val="3"/>
            <w:tcBorders>
              <w:top w:val="single" w:sz="4" w:space="0" w:color="auto"/>
              <w:left w:val="nil"/>
              <w:bottom w:val="single" w:sz="4" w:space="0" w:color="auto"/>
              <w:right w:val="single" w:sz="4" w:space="0" w:color="auto"/>
            </w:tcBorders>
            <w:shd w:val="clear" w:color="auto" w:fill="auto"/>
            <w:noWrap/>
            <w:vAlign w:val="bottom"/>
            <w:hideMark/>
          </w:tcPr>
          <w:p w14:paraId="0405C702" w14:textId="2B08009D" w:rsidR="00C224F4" w:rsidRPr="00DC5612" w:rsidRDefault="00B90B2E" w:rsidP="00C224F4">
            <w:pPr>
              <w:spacing w:after="0"/>
              <w:jc w:val="center"/>
              <w:rPr>
                <w:rFonts w:ascii="Calibri" w:hAnsi="Calibri" w:cs="Calibri"/>
                <w:b/>
                <w:bCs/>
                <w:color w:val="000000"/>
                <w:lang w:val="en-US"/>
              </w:rPr>
            </w:pPr>
            <w:r>
              <w:rPr>
                <w:rFonts w:ascii="Calibri" w:hAnsi="Calibri" w:cs="Calibri"/>
                <w:b/>
                <w:bCs/>
                <w:color w:val="000000"/>
              </w:rPr>
              <w:t>6.5</w:t>
            </w:r>
          </w:p>
        </w:tc>
      </w:tr>
    </w:tbl>
    <w:p w14:paraId="3F548BC6" w14:textId="77777777" w:rsidR="00DC5612" w:rsidRDefault="00DC5612" w:rsidP="00DC5612">
      <w:pPr>
        <w:spacing w:after="0"/>
        <w:rPr>
          <w:rFonts w:eastAsia="SimSun"/>
        </w:rPr>
      </w:pPr>
    </w:p>
    <w:p w14:paraId="1A26AEAA" w14:textId="77777777" w:rsidR="006B66C1" w:rsidRDefault="00972D0F" w:rsidP="00DC5612">
      <w:pPr>
        <w:spacing w:after="0"/>
        <w:rPr>
          <w:rFonts w:eastAsia="MS Mincho"/>
        </w:rPr>
      </w:pPr>
      <w:r>
        <w:rPr>
          <w:rFonts w:eastAsia="MS Mincho"/>
        </w:rPr>
        <w:t xml:space="preserve">The MSD for band n71 </w:t>
      </w:r>
      <w:r w:rsidR="006B66C1">
        <w:rPr>
          <w:rFonts w:eastAsia="MS Mincho"/>
        </w:rPr>
        <w:t xml:space="preserve">DL channel </w:t>
      </w:r>
      <w:r>
        <w:rPr>
          <w:rFonts w:eastAsia="MS Mincho"/>
        </w:rPr>
        <w:t xml:space="preserve">is the same as </w:t>
      </w:r>
      <w:r w:rsidR="006B66C1">
        <w:rPr>
          <w:rFonts w:eastAsia="MS Mincho"/>
        </w:rPr>
        <w:t xml:space="preserve">for </w:t>
      </w:r>
      <w:r>
        <w:rPr>
          <w:rFonts w:eastAsia="MS Mincho"/>
        </w:rPr>
        <w:t>band n105 as expected from being at the same distance from n28 UL</w:t>
      </w:r>
      <w:r w:rsidR="006B66C1">
        <w:rPr>
          <w:rFonts w:eastAsia="MS Mincho"/>
        </w:rPr>
        <w:t xml:space="preserve">. </w:t>
      </w:r>
    </w:p>
    <w:p w14:paraId="0E176836" w14:textId="77777777" w:rsidR="006B66C1" w:rsidRDefault="006B66C1" w:rsidP="00DC5612">
      <w:pPr>
        <w:spacing w:after="0"/>
        <w:rPr>
          <w:rFonts w:eastAsia="MS Mincho"/>
        </w:rPr>
      </w:pPr>
    </w:p>
    <w:p w14:paraId="4134488A" w14:textId="590774C4" w:rsidR="00C224F4" w:rsidRPr="00C224F4" w:rsidRDefault="006B66C1" w:rsidP="00DC5612">
      <w:pPr>
        <w:spacing w:after="0"/>
        <w:rPr>
          <w:rFonts w:eastAsia="MS Mincho"/>
        </w:rPr>
      </w:pPr>
      <w:r>
        <w:rPr>
          <w:rFonts w:eastAsia="MS Mincho"/>
        </w:rPr>
        <w:t>For</w:t>
      </w:r>
      <w:r w:rsidR="00972D0F">
        <w:rPr>
          <w:rFonts w:eastAsia="MS Mincho"/>
        </w:rPr>
        <w:t xml:space="preserve"> the n28 MSD</w:t>
      </w:r>
      <w:r>
        <w:rPr>
          <w:rFonts w:eastAsia="MS Mincho"/>
        </w:rPr>
        <w:t>, it</w:t>
      </w:r>
      <w:r w:rsidR="00972D0F">
        <w:rPr>
          <w:rFonts w:eastAsia="MS Mincho"/>
        </w:rPr>
        <w:t xml:space="preserve"> is slightly reduced </w:t>
      </w:r>
      <w:r>
        <w:rPr>
          <w:rFonts w:eastAsia="MS Mincho"/>
        </w:rPr>
        <w:t xml:space="preserve">for n71 UL </w:t>
      </w:r>
      <w:r w:rsidR="00972D0F">
        <w:rPr>
          <w:rFonts w:eastAsia="MS Mincho"/>
        </w:rPr>
        <w:t xml:space="preserve">compared to n105 UL which is expected as the difference </w:t>
      </w:r>
      <w:r>
        <w:rPr>
          <w:rFonts w:eastAsia="MS Mincho"/>
        </w:rPr>
        <w:t xml:space="preserve">in interference to the n28 DL channel </w:t>
      </w:r>
      <w:r w:rsidR="00972D0F">
        <w:rPr>
          <w:rFonts w:eastAsia="MS Mincho"/>
        </w:rPr>
        <w:t>is a just missed IMD7 for n71 UL and partial IMD7 overlap for n105 UL.</w:t>
      </w:r>
    </w:p>
    <w:p w14:paraId="75B83CF1" w14:textId="77777777" w:rsidR="00C224F4" w:rsidRDefault="00C224F4" w:rsidP="00DC5612">
      <w:pPr>
        <w:spacing w:after="0"/>
        <w:rPr>
          <w:rFonts w:eastAsia="MS Mincho"/>
          <w:b/>
          <w:bCs/>
        </w:rPr>
      </w:pPr>
    </w:p>
    <w:p w14:paraId="4C918B8F" w14:textId="0DCFBDFD" w:rsidR="00DC5612" w:rsidRPr="00692F55" w:rsidRDefault="00DC5612" w:rsidP="00DC5612">
      <w:pPr>
        <w:spacing w:after="0"/>
        <w:rPr>
          <w:rFonts w:eastAsia="MS Mincho"/>
          <w:b/>
          <w:bCs/>
        </w:rPr>
      </w:pPr>
      <w:r w:rsidRPr="00692F55">
        <w:rPr>
          <w:rFonts w:eastAsia="MS Mincho"/>
          <w:b/>
          <w:bCs/>
        </w:rPr>
        <w:t>Proposal on 1UL MSD test points and values:</w:t>
      </w:r>
      <w:r>
        <w:rPr>
          <w:rFonts w:eastAsia="MS Mincho"/>
          <w:b/>
          <w:bCs/>
        </w:rPr>
        <w:t xml:space="preserve"> see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1987"/>
      </w:tblGrid>
      <w:tr w:rsidR="00DC5612" w14:paraId="61B1558A" w14:textId="77777777" w:rsidTr="005B2E4F">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202DC97"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52D57B60"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EAE8A4"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EBC274"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378FC50B"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186F5DD"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5192E1F8"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F3DA43"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4808F6C9"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MSD</w:t>
            </w:r>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14:paraId="1AF04A93"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Cross-band</w:t>
            </w:r>
          </w:p>
          <w:p w14:paraId="0F699CCE" w14:textId="77777777" w:rsidR="00DC5612" w:rsidRDefault="00DC5612" w:rsidP="00631A21">
            <w:pPr>
              <w:keepNext/>
              <w:keepLines/>
              <w:spacing w:after="0"/>
              <w:jc w:val="center"/>
              <w:rPr>
                <w:rFonts w:ascii="Arial" w:eastAsia="MS Mincho" w:hAnsi="Arial"/>
                <w:b/>
                <w:sz w:val="18"/>
              </w:rPr>
            </w:pPr>
            <w:r>
              <w:rPr>
                <w:rFonts w:ascii="Arial" w:eastAsia="MS Mincho" w:hAnsi="Arial"/>
                <w:b/>
                <w:sz w:val="18"/>
              </w:rPr>
              <w:t>Interference source</w:t>
            </w:r>
          </w:p>
        </w:tc>
      </w:tr>
      <w:tr w:rsidR="00DC5612" w14:paraId="2B74B9E1" w14:textId="77777777" w:rsidTr="005B2E4F">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6B2B6CA4" w14:textId="77777777" w:rsidR="00DC5612" w:rsidRDefault="00DC5612" w:rsidP="00631A21">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7BF3C3CA" w14:textId="77777777" w:rsidR="00DC5612" w:rsidRDefault="00DC5612" w:rsidP="00631A21">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1AB1218" w14:textId="77777777" w:rsidR="00DC5612" w:rsidRPr="003B23BF" w:rsidRDefault="00DC5612" w:rsidP="00631A21">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E20A59" w14:textId="77777777" w:rsidR="00DC5612" w:rsidRPr="003B23BF" w:rsidRDefault="00DC5612" w:rsidP="00631A21">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3CB3B3D3" w14:textId="77777777" w:rsidR="00DC5612" w:rsidRPr="003B23BF" w:rsidRDefault="00DC5612" w:rsidP="00631A21">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5068808" w14:textId="77777777" w:rsidR="00DC5612" w:rsidRPr="003B23BF" w:rsidRDefault="00DC5612" w:rsidP="00631A21">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769D87B3" w14:textId="77777777" w:rsidR="00DC5612" w:rsidRPr="003B23BF" w:rsidRDefault="00DC5612" w:rsidP="00631A21">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6BD458" w14:textId="77777777" w:rsidR="00DC5612" w:rsidRPr="003B23BF" w:rsidRDefault="00DC5612" w:rsidP="00631A21">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07BDE041" w14:textId="77777777" w:rsidR="00DC5612" w:rsidRPr="003B23BF" w:rsidRDefault="00DC5612" w:rsidP="00631A21">
            <w:pPr>
              <w:pStyle w:val="TAH"/>
              <w:rPr>
                <w:rFonts w:eastAsia="MS Mincho"/>
              </w:rPr>
            </w:pPr>
            <w:r>
              <w:rPr>
                <w:rFonts w:eastAsia="MS Mincho"/>
              </w:rPr>
              <w:t>(dB)</w:t>
            </w: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1A50DE81" w14:textId="77777777" w:rsidR="00DC5612" w:rsidRDefault="00DC5612" w:rsidP="00631A21">
            <w:pPr>
              <w:spacing w:after="0"/>
              <w:rPr>
                <w:rFonts w:ascii="Arial" w:eastAsia="MS Mincho" w:hAnsi="Arial"/>
                <w:b/>
                <w:sz w:val="18"/>
              </w:rPr>
            </w:pPr>
          </w:p>
        </w:tc>
      </w:tr>
      <w:tr w:rsidR="00C224F4" w:rsidRPr="00512538" w14:paraId="6BCB6427" w14:textId="77777777" w:rsidTr="005B2E4F">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380BBD5D" w14:textId="0F143293" w:rsidR="00C224F4" w:rsidRDefault="00972D0F" w:rsidP="00C224F4">
            <w:pPr>
              <w:keepNext/>
              <w:keepLines/>
              <w:spacing w:after="0"/>
              <w:jc w:val="center"/>
              <w:rPr>
                <w:rFonts w:ascii="Arial" w:eastAsia="MS Mincho" w:hAnsi="Arial"/>
                <w:sz w:val="18"/>
              </w:rPr>
            </w:pPr>
            <w:r>
              <w:rPr>
                <w:rFonts w:ascii="Arial" w:eastAsia="MS Mincho" w:hAnsi="Arial"/>
                <w:sz w:val="18"/>
              </w:rPr>
              <w:t>n71</w:t>
            </w:r>
          </w:p>
        </w:tc>
        <w:tc>
          <w:tcPr>
            <w:tcW w:w="713" w:type="dxa"/>
            <w:tcBorders>
              <w:top w:val="single" w:sz="4" w:space="0" w:color="auto"/>
              <w:left w:val="single" w:sz="4" w:space="0" w:color="auto"/>
              <w:bottom w:val="single" w:sz="4" w:space="0" w:color="auto"/>
              <w:right w:val="single" w:sz="4" w:space="0" w:color="auto"/>
            </w:tcBorders>
            <w:vAlign w:val="center"/>
          </w:tcPr>
          <w:p w14:paraId="356C5D58" w14:textId="5227BE70"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1945DA87" w14:textId="019A2569" w:rsidR="00C224F4" w:rsidRPr="00512538" w:rsidRDefault="00972D0F" w:rsidP="00C224F4">
            <w:pPr>
              <w:keepNext/>
              <w:keepLines/>
              <w:spacing w:after="0"/>
              <w:jc w:val="center"/>
              <w:rPr>
                <w:rFonts w:ascii="Arial" w:eastAsia="MS Mincho" w:hAnsi="Arial"/>
                <w:sz w:val="18"/>
              </w:rPr>
            </w:pPr>
            <w:r>
              <w:rPr>
                <w:rFonts w:ascii="Arial" w:eastAsia="MS Mincho" w:hAnsi="Arial"/>
                <w:sz w:val="18"/>
              </w:rPr>
              <w:t>688</w:t>
            </w:r>
          </w:p>
        </w:tc>
        <w:tc>
          <w:tcPr>
            <w:tcW w:w="862" w:type="dxa"/>
            <w:tcBorders>
              <w:top w:val="single" w:sz="4" w:space="0" w:color="auto"/>
              <w:left w:val="single" w:sz="4" w:space="0" w:color="auto"/>
              <w:bottom w:val="single" w:sz="4" w:space="0" w:color="auto"/>
              <w:right w:val="single" w:sz="4" w:space="0" w:color="auto"/>
            </w:tcBorders>
            <w:noWrap/>
            <w:vAlign w:val="center"/>
          </w:tcPr>
          <w:p w14:paraId="27DD338D" w14:textId="1F4FA6CB"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6C0F7F23" w14:textId="201A36BB"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298D5688" w14:textId="5FDB25C4"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20 (</w:t>
            </w:r>
            <w:proofErr w:type="spellStart"/>
            <w:r w:rsidRPr="00C224F4">
              <w:rPr>
                <w:rFonts w:ascii="Arial" w:eastAsia="MS Mincho" w:hAnsi="Arial"/>
                <w:sz w:val="18"/>
              </w:rPr>
              <w:t>RBstart</w:t>
            </w:r>
            <w:proofErr w:type="spellEnd"/>
            <w:r w:rsidRPr="00C224F4">
              <w:rPr>
                <w:rFonts w:ascii="Arial" w:eastAsia="MS Mincho" w:hAnsi="Arial"/>
                <w:sz w:val="18"/>
              </w:rPr>
              <w:t>=86)</w:t>
            </w:r>
          </w:p>
        </w:tc>
        <w:tc>
          <w:tcPr>
            <w:tcW w:w="719" w:type="dxa"/>
            <w:tcBorders>
              <w:top w:val="single" w:sz="4" w:space="0" w:color="auto"/>
              <w:left w:val="single" w:sz="4" w:space="0" w:color="auto"/>
              <w:bottom w:val="single" w:sz="4" w:space="0" w:color="auto"/>
              <w:right w:val="single" w:sz="4" w:space="0" w:color="auto"/>
            </w:tcBorders>
            <w:vAlign w:val="center"/>
          </w:tcPr>
          <w:p w14:paraId="2E3D59C7" w14:textId="6B46DF99"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760.5</w:t>
            </w:r>
          </w:p>
        </w:tc>
        <w:tc>
          <w:tcPr>
            <w:tcW w:w="706" w:type="dxa"/>
            <w:tcBorders>
              <w:top w:val="single" w:sz="4" w:space="0" w:color="auto"/>
              <w:left w:val="single" w:sz="4" w:space="0" w:color="auto"/>
              <w:bottom w:val="single" w:sz="4" w:space="0" w:color="auto"/>
              <w:right w:val="single" w:sz="4" w:space="0" w:color="auto"/>
            </w:tcBorders>
            <w:noWrap/>
            <w:vAlign w:val="center"/>
          </w:tcPr>
          <w:p w14:paraId="02A9EDE1" w14:textId="3949B0CE"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4C178842" w14:textId="7D40CF01" w:rsidR="00C224F4" w:rsidRPr="00512538" w:rsidRDefault="00972D0F" w:rsidP="00C224F4">
            <w:pPr>
              <w:keepNext/>
              <w:keepLines/>
              <w:spacing w:after="0"/>
              <w:jc w:val="center"/>
              <w:rPr>
                <w:rFonts w:ascii="Arial" w:eastAsia="MS Mincho" w:hAnsi="Arial"/>
                <w:sz w:val="18"/>
              </w:rPr>
            </w:pPr>
            <w:r>
              <w:rPr>
                <w:rFonts w:ascii="Arial" w:eastAsia="MS Mincho" w:hAnsi="Arial"/>
                <w:sz w:val="18"/>
              </w:rPr>
              <w:t>6.5</w:t>
            </w:r>
          </w:p>
        </w:tc>
        <w:tc>
          <w:tcPr>
            <w:tcW w:w="1987" w:type="dxa"/>
            <w:tcBorders>
              <w:top w:val="single" w:sz="4" w:space="0" w:color="auto"/>
              <w:left w:val="single" w:sz="4" w:space="0" w:color="auto"/>
              <w:bottom w:val="single" w:sz="4" w:space="0" w:color="auto"/>
              <w:right w:val="single" w:sz="4" w:space="0" w:color="auto"/>
            </w:tcBorders>
            <w:vAlign w:val="center"/>
          </w:tcPr>
          <w:p w14:paraId="3DD33CAC" w14:textId="6710EA0E"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&gt;ACLR2</w:t>
            </w:r>
          </w:p>
        </w:tc>
      </w:tr>
      <w:tr w:rsidR="00C224F4" w:rsidRPr="00512538" w14:paraId="0BC126FD" w14:textId="77777777" w:rsidTr="00E602B0">
        <w:trPr>
          <w:trHeight w:val="70"/>
          <w:jc w:val="center"/>
        </w:trPr>
        <w:tc>
          <w:tcPr>
            <w:tcW w:w="675" w:type="dxa"/>
            <w:tcBorders>
              <w:top w:val="single" w:sz="4" w:space="0" w:color="auto"/>
              <w:left w:val="single" w:sz="4" w:space="0" w:color="auto"/>
              <w:bottom w:val="single" w:sz="4" w:space="0" w:color="auto"/>
              <w:right w:val="single" w:sz="4" w:space="0" w:color="auto"/>
            </w:tcBorders>
          </w:tcPr>
          <w:p w14:paraId="74CE2BEB" w14:textId="5CBA82FD"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n28</w:t>
            </w:r>
          </w:p>
        </w:tc>
        <w:tc>
          <w:tcPr>
            <w:tcW w:w="713" w:type="dxa"/>
            <w:tcBorders>
              <w:top w:val="single" w:sz="4" w:space="0" w:color="auto"/>
              <w:left w:val="single" w:sz="4" w:space="0" w:color="auto"/>
              <w:bottom w:val="single" w:sz="4" w:space="0" w:color="auto"/>
              <w:right w:val="single" w:sz="4" w:space="0" w:color="auto"/>
            </w:tcBorders>
          </w:tcPr>
          <w:p w14:paraId="2477CB09" w14:textId="20B54876" w:rsidR="00C224F4" w:rsidRDefault="00972D0F" w:rsidP="00C224F4">
            <w:pPr>
              <w:keepNext/>
              <w:keepLines/>
              <w:spacing w:after="0"/>
              <w:jc w:val="center"/>
              <w:rPr>
                <w:rFonts w:ascii="Arial" w:eastAsia="MS Mincho" w:hAnsi="Arial"/>
                <w:sz w:val="18"/>
              </w:rPr>
            </w:pPr>
            <w:r>
              <w:rPr>
                <w:rFonts w:ascii="Arial" w:eastAsia="MS Mincho" w:hAnsi="Arial"/>
                <w:sz w:val="18"/>
              </w:rPr>
              <w:t>n71</w:t>
            </w:r>
          </w:p>
        </w:tc>
        <w:tc>
          <w:tcPr>
            <w:tcW w:w="706" w:type="dxa"/>
            <w:tcBorders>
              <w:top w:val="single" w:sz="4" w:space="0" w:color="auto"/>
              <w:left w:val="single" w:sz="4" w:space="0" w:color="auto"/>
              <w:bottom w:val="single" w:sz="4" w:space="0" w:color="auto"/>
              <w:right w:val="single" w:sz="4" w:space="0" w:color="auto"/>
            </w:tcBorders>
          </w:tcPr>
          <w:p w14:paraId="22B4EB11" w14:textId="52DDE6F3"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718</w:t>
            </w:r>
          </w:p>
        </w:tc>
        <w:tc>
          <w:tcPr>
            <w:tcW w:w="862" w:type="dxa"/>
            <w:tcBorders>
              <w:top w:val="single" w:sz="4" w:space="0" w:color="auto"/>
              <w:left w:val="single" w:sz="4" w:space="0" w:color="auto"/>
              <w:bottom w:val="single" w:sz="4" w:space="0" w:color="auto"/>
              <w:right w:val="single" w:sz="4" w:space="0" w:color="auto"/>
            </w:tcBorders>
            <w:noWrap/>
          </w:tcPr>
          <w:p w14:paraId="11AABA01" w14:textId="490B1B16"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30</w:t>
            </w:r>
          </w:p>
        </w:tc>
        <w:tc>
          <w:tcPr>
            <w:tcW w:w="988" w:type="dxa"/>
            <w:tcBorders>
              <w:top w:val="single" w:sz="4" w:space="0" w:color="auto"/>
              <w:left w:val="single" w:sz="4" w:space="0" w:color="auto"/>
              <w:bottom w:val="single" w:sz="4" w:space="0" w:color="auto"/>
              <w:right w:val="single" w:sz="4" w:space="0" w:color="auto"/>
            </w:tcBorders>
          </w:tcPr>
          <w:p w14:paraId="5DAE6F22" w14:textId="09968561"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tcPr>
          <w:p w14:paraId="07EA6317" w14:textId="61547727"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25 (</w:t>
            </w:r>
            <w:proofErr w:type="spellStart"/>
            <w:r w:rsidRPr="00C224F4">
              <w:rPr>
                <w:rFonts w:ascii="Arial" w:eastAsia="MS Mincho" w:hAnsi="Arial"/>
                <w:sz w:val="18"/>
              </w:rPr>
              <w:t>RBstart</w:t>
            </w:r>
            <w:proofErr w:type="spellEnd"/>
            <w:r w:rsidRPr="00C224F4">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tcPr>
          <w:p w14:paraId="45E826DF" w14:textId="4764B7EA"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649.5</w:t>
            </w:r>
          </w:p>
        </w:tc>
        <w:tc>
          <w:tcPr>
            <w:tcW w:w="706" w:type="dxa"/>
            <w:tcBorders>
              <w:top w:val="single" w:sz="4" w:space="0" w:color="auto"/>
              <w:left w:val="single" w:sz="4" w:space="0" w:color="auto"/>
              <w:bottom w:val="single" w:sz="4" w:space="0" w:color="auto"/>
              <w:right w:val="single" w:sz="4" w:space="0" w:color="auto"/>
            </w:tcBorders>
            <w:noWrap/>
          </w:tcPr>
          <w:p w14:paraId="762817B8" w14:textId="0CE7374C" w:rsidR="00C224F4" w:rsidRDefault="00C224F4" w:rsidP="00C224F4">
            <w:pPr>
              <w:keepNext/>
              <w:keepLines/>
              <w:spacing w:after="0"/>
              <w:jc w:val="center"/>
              <w:rPr>
                <w:rFonts w:ascii="Arial" w:eastAsia="MS Mincho" w:hAnsi="Arial"/>
                <w:sz w:val="18"/>
              </w:rPr>
            </w:pPr>
            <w:r w:rsidRPr="00C224F4">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tcPr>
          <w:p w14:paraId="7B22DE75" w14:textId="5C4BBD35" w:rsidR="00C224F4" w:rsidRPr="00512538" w:rsidRDefault="00C224F4" w:rsidP="00C224F4">
            <w:pPr>
              <w:keepNext/>
              <w:keepLines/>
              <w:spacing w:after="0"/>
              <w:jc w:val="center"/>
              <w:rPr>
                <w:rFonts w:ascii="Arial" w:eastAsia="MS Mincho" w:hAnsi="Arial"/>
                <w:sz w:val="18"/>
              </w:rPr>
            </w:pPr>
            <w:r>
              <w:rPr>
                <w:rFonts w:ascii="Arial" w:eastAsia="MS Mincho" w:hAnsi="Arial"/>
                <w:sz w:val="18"/>
              </w:rPr>
              <w:t>13.3</w:t>
            </w:r>
          </w:p>
        </w:tc>
        <w:tc>
          <w:tcPr>
            <w:tcW w:w="1987" w:type="dxa"/>
            <w:tcBorders>
              <w:top w:val="single" w:sz="4" w:space="0" w:color="auto"/>
              <w:left w:val="single" w:sz="4" w:space="0" w:color="auto"/>
              <w:bottom w:val="single" w:sz="4" w:space="0" w:color="auto"/>
              <w:right w:val="single" w:sz="4" w:space="0" w:color="auto"/>
            </w:tcBorders>
          </w:tcPr>
          <w:p w14:paraId="03BD2F03" w14:textId="511C9089" w:rsidR="00C224F4" w:rsidRPr="00512538" w:rsidRDefault="00C224F4" w:rsidP="00C224F4">
            <w:pPr>
              <w:keepNext/>
              <w:keepLines/>
              <w:spacing w:after="0"/>
              <w:jc w:val="center"/>
              <w:rPr>
                <w:rFonts w:ascii="Arial" w:eastAsia="MS Mincho" w:hAnsi="Arial"/>
                <w:sz w:val="18"/>
              </w:rPr>
            </w:pPr>
            <w:r w:rsidRPr="00C224F4">
              <w:rPr>
                <w:rFonts w:ascii="Arial" w:eastAsia="MS Mincho" w:hAnsi="Arial"/>
                <w:sz w:val="18"/>
              </w:rPr>
              <w:t>ACLR2</w:t>
            </w:r>
          </w:p>
        </w:tc>
      </w:tr>
    </w:tbl>
    <w:bookmarkEnd w:id="3"/>
    <w:p w14:paraId="2604EAF6" w14:textId="77777777" w:rsidR="00E90E51" w:rsidRDefault="00E90E51" w:rsidP="00E90E51">
      <w:pPr>
        <w:pStyle w:val="Heading1"/>
        <w:tabs>
          <w:tab w:val="clear" w:pos="1152"/>
          <w:tab w:val="num" w:pos="450"/>
        </w:tabs>
        <w:ind w:left="450"/>
      </w:pPr>
      <w:r>
        <w:t>Conclusions</w:t>
      </w:r>
    </w:p>
    <w:p w14:paraId="25B6AECB" w14:textId="57DDE1A0" w:rsidR="00E90E51" w:rsidRDefault="00E90E51" w:rsidP="00E90E51">
      <w:pPr>
        <w:spacing w:after="0"/>
        <w:jc w:val="both"/>
      </w:pPr>
      <w:r>
        <w:t>In this contribution, we have</w:t>
      </w:r>
      <w:r w:rsidR="001D214A">
        <w:t xml:space="preserve"> presented</w:t>
      </w:r>
      <w:r>
        <w:t xml:space="preserve"> </w:t>
      </w:r>
      <w:r w:rsidR="00536F23">
        <w:t>the measurements and calculations</w:t>
      </w:r>
      <w:r>
        <w:t xml:space="preserve"> for CA_n2</w:t>
      </w:r>
      <w:r w:rsidR="001D214A">
        <w:t>8</w:t>
      </w:r>
      <w:r>
        <w:t>-n</w:t>
      </w:r>
      <w:r w:rsidR="00972D0F">
        <w:t>71</w:t>
      </w:r>
      <w:r>
        <w:t xml:space="preserve"> </w:t>
      </w:r>
      <w:r w:rsidR="00536F23">
        <w:t>1UL cross</w:t>
      </w:r>
      <w:r w:rsidR="006B66C1">
        <w:t>-</w:t>
      </w:r>
      <w:r w:rsidR="00536F23">
        <w:t>band MSDs</w:t>
      </w:r>
      <w:r w:rsidR="001D214A">
        <w:t xml:space="preserve"> to </w:t>
      </w:r>
      <w:r w:rsidR="00972D0F">
        <w:t>align with the similar CA_n105-n28 combination</w:t>
      </w:r>
      <w:r>
        <w:t xml:space="preserve"> and make the following proposal.</w:t>
      </w:r>
    </w:p>
    <w:p w14:paraId="6C5C69E6" w14:textId="77777777" w:rsidR="00E90E51" w:rsidRDefault="00E90E51" w:rsidP="00E90E51">
      <w:pPr>
        <w:spacing w:after="0"/>
        <w:jc w:val="both"/>
      </w:pPr>
    </w:p>
    <w:p w14:paraId="66FCF114" w14:textId="77777777" w:rsidR="00972D0F" w:rsidRPr="00692F55" w:rsidRDefault="00972D0F" w:rsidP="00972D0F">
      <w:pPr>
        <w:spacing w:after="0"/>
        <w:rPr>
          <w:rFonts w:eastAsia="MS Mincho"/>
          <w:b/>
          <w:bCs/>
        </w:rPr>
      </w:pPr>
      <w:r w:rsidRPr="00692F55">
        <w:rPr>
          <w:rFonts w:eastAsia="MS Mincho"/>
          <w:b/>
          <w:bCs/>
        </w:rPr>
        <w:t>Proposal on 1UL MSD test points and values:</w:t>
      </w:r>
      <w:r>
        <w:rPr>
          <w:rFonts w:eastAsia="MS Mincho"/>
          <w:b/>
          <w:bCs/>
        </w:rPr>
        <w:t xml:space="preserve"> see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13"/>
        <w:gridCol w:w="706"/>
        <w:gridCol w:w="862"/>
        <w:gridCol w:w="988"/>
        <w:gridCol w:w="1620"/>
        <w:gridCol w:w="719"/>
        <w:gridCol w:w="706"/>
        <w:gridCol w:w="622"/>
        <w:gridCol w:w="1987"/>
      </w:tblGrid>
      <w:tr w:rsidR="00972D0F" w14:paraId="5B077790" w14:textId="77777777" w:rsidTr="0059565D">
        <w:trPr>
          <w:trHeight w:val="7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0B98607"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lastRenderedPageBreak/>
              <w:t>UL band</w:t>
            </w:r>
          </w:p>
        </w:tc>
        <w:tc>
          <w:tcPr>
            <w:tcW w:w="713" w:type="dxa"/>
            <w:vMerge w:val="restart"/>
            <w:tcBorders>
              <w:top w:val="single" w:sz="4" w:space="0" w:color="auto"/>
              <w:left w:val="single" w:sz="4" w:space="0" w:color="auto"/>
              <w:bottom w:val="single" w:sz="4" w:space="0" w:color="auto"/>
              <w:right w:val="single" w:sz="4" w:space="0" w:color="auto"/>
            </w:tcBorders>
            <w:vAlign w:val="center"/>
            <w:hideMark/>
          </w:tcPr>
          <w:p w14:paraId="38577463"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18DC80"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CFC881"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UL BW</w:t>
            </w:r>
          </w:p>
        </w:tc>
        <w:tc>
          <w:tcPr>
            <w:tcW w:w="988" w:type="dxa"/>
            <w:tcBorders>
              <w:top w:val="single" w:sz="4" w:space="0" w:color="auto"/>
              <w:left w:val="single" w:sz="4" w:space="0" w:color="auto"/>
              <w:bottom w:val="single" w:sz="4" w:space="0" w:color="auto"/>
              <w:right w:val="single" w:sz="4" w:space="0" w:color="auto"/>
            </w:tcBorders>
            <w:vAlign w:val="center"/>
            <w:hideMark/>
          </w:tcPr>
          <w:p w14:paraId="404BEAEF"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SCS of UL band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B80A638"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UL RB Allocation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5175928D"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840DC1"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DL BW</w:t>
            </w:r>
          </w:p>
        </w:tc>
        <w:tc>
          <w:tcPr>
            <w:tcW w:w="622" w:type="dxa"/>
            <w:tcBorders>
              <w:top w:val="single" w:sz="4" w:space="0" w:color="auto"/>
              <w:left w:val="single" w:sz="4" w:space="0" w:color="auto"/>
              <w:bottom w:val="single" w:sz="4" w:space="0" w:color="auto"/>
              <w:right w:val="single" w:sz="4" w:space="0" w:color="auto"/>
            </w:tcBorders>
            <w:vAlign w:val="center"/>
            <w:hideMark/>
          </w:tcPr>
          <w:p w14:paraId="3310797C"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MSD</w:t>
            </w:r>
          </w:p>
        </w:tc>
        <w:tc>
          <w:tcPr>
            <w:tcW w:w="1987" w:type="dxa"/>
            <w:vMerge w:val="restart"/>
            <w:tcBorders>
              <w:top w:val="single" w:sz="4" w:space="0" w:color="auto"/>
              <w:left w:val="single" w:sz="4" w:space="0" w:color="auto"/>
              <w:bottom w:val="single" w:sz="4" w:space="0" w:color="auto"/>
              <w:right w:val="single" w:sz="4" w:space="0" w:color="auto"/>
            </w:tcBorders>
            <w:vAlign w:val="center"/>
            <w:hideMark/>
          </w:tcPr>
          <w:p w14:paraId="1A1151C2"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Cross-band</w:t>
            </w:r>
          </w:p>
          <w:p w14:paraId="257A2C6F" w14:textId="77777777" w:rsidR="00972D0F" w:rsidRDefault="00972D0F" w:rsidP="0059565D">
            <w:pPr>
              <w:keepNext/>
              <w:keepLines/>
              <w:spacing w:after="0"/>
              <w:jc w:val="center"/>
              <w:rPr>
                <w:rFonts w:ascii="Arial" w:eastAsia="MS Mincho" w:hAnsi="Arial"/>
                <w:b/>
                <w:sz w:val="18"/>
              </w:rPr>
            </w:pPr>
            <w:r>
              <w:rPr>
                <w:rFonts w:ascii="Arial" w:eastAsia="MS Mincho" w:hAnsi="Arial"/>
                <w:b/>
                <w:sz w:val="18"/>
              </w:rPr>
              <w:t>Interference source</w:t>
            </w:r>
          </w:p>
        </w:tc>
      </w:tr>
      <w:tr w:rsidR="00972D0F" w14:paraId="203F24E3" w14:textId="77777777" w:rsidTr="0059565D">
        <w:trPr>
          <w:trHeight w:val="70"/>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882B5F7" w14:textId="77777777" w:rsidR="00972D0F" w:rsidRDefault="00972D0F" w:rsidP="0059565D">
            <w:pPr>
              <w:spacing w:after="0"/>
              <w:rPr>
                <w:rFonts w:ascii="Arial" w:eastAsia="MS Mincho" w:hAnsi="Arial"/>
                <w:b/>
                <w:sz w:val="18"/>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14:paraId="598B98B9" w14:textId="77777777" w:rsidR="00972D0F" w:rsidRDefault="00972D0F" w:rsidP="0059565D">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B6EE2CC" w14:textId="77777777" w:rsidR="00972D0F" w:rsidRPr="003B23BF" w:rsidRDefault="00972D0F" w:rsidP="0059565D">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FF9409" w14:textId="77777777" w:rsidR="00972D0F" w:rsidRPr="003B23BF" w:rsidRDefault="00972D0F" w:rsidP="0059565D">
            <w:pPr>
              <w:pStyle w:val="TAH"/>
              <w:rPr>
                <w:rFonts w:eastAsia="MS Mincho"/>
              </w:rPr>
            </w:pPr>
            <w:r>
              <w:rPr>
                <w:rFonts w:eastAsia="MS Mincho"/>
              </w:rPr>
              <w:t>(MHz)</w:t>
            </w:r>
          </w:p>
        </w:tc>
        <w:tc>
          <w:tcPr>
            <w:tcW w:w="988" w:type="dxa"/>
            <w:tcBorders>
              <w:top w:val="single" w:sz="4" w:space="0" w:color="auto"/>
              <w:left w:val="single" w:sz="4" w:space="0" w:color="auto"/>
              <w:bottom w:val="single" w:sz="4" w:space="0" w:color="auto"/>
              <w:right w:val="single" w:sz="4" w:space="0" w:color="auto"/>
            </w:tcBorders>
            <w:vAlign w:val="center"/>
            <w:hideMark/>
          </w:tcPr>
          <w:p w14:paraId="32DEF4A3" w14:textId="77777777" w:rsidR="00972D0F" w:rsidRPr="003B23BF" w:rsidRDefault="00972D0F" w:rsidP="0059565D">
            <w:pPr>
              <w:pStyle w:val="TAH"/>
              <w:rPr>
                <w:rFonts w:eastAsia="MS Mincho"/>
              </w:rPr>
            </w:pPr>
            <w:r>
              <w:rPr>
                <w:rFonts w:eastAsia="MS Mincho"/>
              </w:rPr>
              <w:t>(kHz)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E5BE31D" w14:textId="77777777" w:rsidR="00972D0F" w:rsidRPr="003B23BF" w:rsidRDefault="00972D0F" w:rsidP="0059565D">
            <w:pPr>
              <w:pStyle w:val="TAH"/>
              <w:rPr>
                <w:rFonts w:eastAsia="MS Mincho"/>
              </w:rPr>
            </w:pPr>
            <w:r>
              <w:rPr>
                <w:rFonts w:eastAsia="MS Mincho"/>
              </w:rPr>
              <w:t>L</w:t>
            </w:r>
            <w:r w:rsidRPr="003B23BF">
              <w:rPr>
                <w:rFonts w:eastAsia="MS Mincho"/>
              </w:rPr>
              <w:t>CRB</w:t>
            </w:r>
          </w:p>
        </w:tc>
        <w:tc>
          <w:tcPr>
            <w:tcW w:w="719" w:type="dxa"/>
            <w:tcBorders>
              <w:top w:val="single" w:sz="4" w:space="0" w:color="auto"/>
              <w:left w:val="single" w:sz="4" w:space="0" w:color="auto"/>
              <w:bottom w:val="single" w:sz="4" w:space="0" w:color="auto"/>
              <w:right w:val="single" w:sz="4" w:space="0" w:color="auto"/>
            </w:tcBorders>
            <w:vAlign w:val="center"/>
            <w:hideMark/>
          </w:tcPr>
          <w:p w14:paraId="16249778" w14:textId="77777777" w:rsidR="00972D0F" w:rsidRPr="003B23BF" w:rsidRDefault="00972D0F" w:rsidP="0059565D">
            <w:pPr>
              <w:pStyle w:val="TAH"/>
              <w:rPr>
                <w:rFonts w:eastAsia="MS Mincho"/>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D39875" w14:textId="77777777" w:rsidR="00972D0F" w:rsidRPr="003B23BF" w:rsidRDefault="00972D0F" w:rsidP="0059565D">
            <w:pPr>
              <w:pStyle w:val="TAH"/>
              <w:rPr>
                <w:rFonts w:eastAsia="MS Mincho"/>
              </w:rPr>
            </w:pPr>
            <w:r>
              <w:rPr>
                <w:rFonts w:eastAsia="MS Mincho"/>
              </w:rPr>
              <w:t>(MHz)</w:t>
            </w:r>
          </w:p>
        </w:tc>
        <w:tc>
          <w:tcPr>
            <w:tcW w:w="622" w:type="dxa"/>
            <w:tcBorders>
              <w:top w:val="single" w:sz="4" w:space="0" w:color="auto"/>
              <w:left w:val="single" w:sz="4" w:space="0" w:color="auto"/>
              <w:bottom w:val="single" w:sz="4" w:space="0" w:color="auto"/>
              <w:right w:val="single" w:sz="4" w:space="0" w:color="auto"/>
            </w:tcBorders>
            <w:vAlign w:val="center"/>
            <w:hideMark/>
          </w:tcPr>
          <w:p w14:paraId="148C8D62" w14:textId="77777777" w:rsidR="00972D0F" w:rsidRPr="003B23BF" w:rsidRDefault="00972D0F" w:rsidP="0059565D">
            <w:pPr>
              <w:pStyle w:val="TAH"/>
              <w:rPr>
                <w:rFonts w:eastAsia="MS Mincho"/>
              </w:rPr>
            </w:pPr>
            <w:r>
              <w:rPr>
                <w:rFonts w:eastAsia="MS Mincho"/>
              </w:rPr>
              <w:t>(dB)</w:t>
            </w:r>
          </w:p>
        </w:tc>
        <w:tc>
          <w:tcPr>
            <w:tcW w:w="1987" w:type="dxa"/>
            <w:vMerge/>
            <w:tcBorders>
              <w:top w:val="single" w:sz="4" w:space="0" w:color="auto"/>
              <w:left w:val="single" w:sz="4" w:space="0" w:color="auto"/>
              <w:bottom w:val="single" w:sz="4" w:space="0" w:color="auto"/>
              <w:right w:val="single" w:sz="4" w:space="0" w:color="auto"/>
            </w:tcBorders>
            <w:vAlign w:val="center"/>
            <w:hideMark/>
          </w:tcPr>
          <w:p w14:paraId="6F18AA03" w14:textId="77777777" w:rsidR="00972D0F" w:rsidRDefault="00972D0F" w:rsidP="0059565D">
            <w:pPr>
              <w:spacing w:after="0"/>
              <w:rPr>
                <w:rFonts w:ascii="Arial" w:eastAsia="MS Mincho" w:hAnsi="Arial"/>
                <w:b/>
                <w:sz w:val="18"/>
              </w:rPr>
            </w:pPr>
          </w:p>
        </w:tc>
      </w:tr>
      <w:tr w:rsidR="00972D0F" w:rsidRPr="00512538" w14:paraId="4EA69A3A" w14:textId="77777777" w:rsidTr="0059565D">
        <w:trPr>
          <w:trHeight w:val="70"/>
          <w:jc w:val="center"/>
        </w:trPr>
        <w:tc>
          <w:tcPr>
            <w:tcW w:w="675" w:type="dxa"/>
            <w:tcBorders>
              <w:top w:val="single" w:sz="4" w:space="0" w:color="auto"/>
              <w:left w:val="single" w:sz="4" w:space="0" w:color="auto"/>
              <w:bottom w:val="single" w:sz="4" w:space="0" w:color="auto"/>
              <w:right w:val="single" w:sz="4" w:space="0" w:color="auto"/>
            </w:tcBorders>
            <w:vAlign w:val="center"/>
          </w:tcPr>
          <w:p w14:paraId="3176CC3E" w14:textId="77777777" w:rsidR="00972D0F" w:rsidRDefault="00972D0F" w:rsidP="0059565D">
            <w:pPr>
              <w:keepNext/>
              <w:keepLines/>
              <w:spacing w:after="0"/>
              <w:jc w:val="center"/>
              <w:rPr>
                <w:rFonts w:ascii="Arial" w:eastAsia="MS Mincho" w:hAnsi="Arial"/>
                <w:sz w:val="18"/>
              </w:rPr>
            </w:pPr>
            <w:r>
              <w:rPr>
                <w:rFonts w:ascii="Arial" w:eastAsia="MS Mincho" w:hAnsi="Arial"/>
                <w:sz w:val="18"/>
              </w:rPr>
              <w:t>n71</w:t>
            </w:r>
          </w:p>
        </w:tc>
        <w:tc>
          <w:tcPr>
            <w:tcW w:w="713" w:type="dxa"/>
            <w:tcBorders>
              <w:top w:val="single" w:sz="4" w:space="0" w:color="auto"/>
              <w:left w:val="single" w:sz="4" w:space="0" w:color="auto"/>
              <w:bottom w:val="single" w:sz="4" w:space="0" w:color="auto"/>
              <w:right w:val="single" w:sz="4" w:space="0" w:color="auto"/>
            </w:tcBorders>
            <w:vAlign w:val="center"/>
          </w:tcPr>
          <w:p w14:paraId="35862DB5" w14:textId="77777777" w:rsidR="00972D0F" w:rsidRDefault="00972D0F" w:rsidP="0059565D">
            <w:pPr>
              <w:keepNext/>
              <w:keepLines/>
              <w:spacing w:after="0"/>
              <w:jc w:val="center"/>
              <w:rPr>
                <w:rFonts w:ascii="Arial" w:eastAsia="MS Mincho" w:hAnsi="Arial"/>
                <w:sz w:val="18"/>
              </w:rPr>
            </w:pPr>
            <w:r w:rsidRPr="00C224F4">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tcPr>
          <w:p w14:paraId="779441A8" w14:textId="77777777" w:rsidR="00972D0F" w:rsidRPr="00512538" w:rsidRDefault="00972D0F" w:rsidP="0059565D">
            <w:pPr>
              <w:keepNext/>
              <w:keepLines/>
              <w:spacing w:after="0"/>
              <w:jc w:val="center"/>
              <w:rPr>
                <w:rFonts w:ascii="Arial" w:eastAsia="MS Mincho" w:hAnsi="Arial"/>
                <w:sz w:val="18"/>
              </w:rPr>
            </w:pPr>
            <w:r>
              <w:rPr>
                <w:rFonts w:ascii="Arial" w:eastAsia="MS Mincho" w:hAnsi="Arial"/>
                <w:sz w:val="18"/>
              </w:rPr>
              <w:t>688</w:t>
            </w:r>
          </w:p>
        </w:tc>
        <w:tc>
          <w:tcPr>
            <w:tcW w:w="862" w:type="dxa"/>
            <w:tcBorders>
              <w:top w:val="single" w:sz="4" w:space="0" w:color="auto"/>
              <w:left w:val="single" w:sz="4" w:space="0" w:color="auto"/>
              <w:bottom w:val="single" w:sz="4" w:space="0" w:color="auto"/>
              <w:right w:val="single" w:sz="4" w:space="0" w:color="auto"/>
            </w:tcBorders>
            <w:noWrap/>
            <w:vAlign w:val="center"/>
          </w:tcPr>
          <w:p w14:paraId="0DA7C01F" w14:textId="77777777" w:rsidR="00972D0F" w:rsidRPr="00512538" w:rsidRDefault="00972D0F" w:rsidP="0059565D">
            <w:pPr>
              <w:keepNext/>
              <w:keepLines/>
              <w:spacing w:after="0"/>
              <w:jc w:val="center"/>
              <w:rPr>
                <w:rFonts w:ascii="Arial" w:eastAsia="MS Mincho" w:hAnsi="Arial"/>
                <w:sz w:val="18"/>
              </w:rPr>
            </w:pPr>
            <w:r w:rsidRPr="00C224F4">
              <w:rPr>
                <w:rFonts w:ascii="Arial" w:eastAsia="MS Mincho" w:hAnsi="Arial"/>
                <w:sz w:val="18"/>
              </w:rPr>
              <w:t>20</w:t>
            </w:r>
          </w:p>
        </w:tc>
        <w:tc>
          <w:tcPr>
            <w:tcW w:w="988" w:type="dxa"/>
            <w:tcBorders>
              <w:top w:val="single" w:sz="4" w:space="0" w:color="auto"/>
              <w:left w:val="single" w:sz="4" w:space="0" w:color="auto"/>
              <w:bottom w:val="single" w:sz="4" w:space="0" w:color="auto"/>
              <w:right w:val="single" w:sz="4" w:space="0" w:color="auto"/>
            </w:tcBorders>
            <w:vAlign w:val="center"/>
          </w:tcPr>
          <w:p w14:paraId="778222ED" w14:textId="77777777" w:rsidR="00972D0F" w:rsidRPr="00512538" w:rsidRDefault="00972D0F" w:rsidP="0059565D">
            <w:pPr>
              <w:keepNext/>
              <w:keepLines/>
              <w:spacing w:after="0"/>
              <w:jc w:val="center"/>
              <w:rPr>
                <w:rFonts w:ascii="Arial" w:eastAsia="MS Mincho" w:hAnsi="Arial"/>
                <w:sz w:val="18"/>
              </w:rPr>
            </w:pPr>
            <w:r w:rsidRPr="00C224F4">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vAlign w:val="center"/>
          </w:tcPr>
          <w:p w14:paraId="5682CABE" w14:textId="77777777" w:rsidR="00972D0F" w:rsidRPr="00512538" w:rsidRDefault="00972D0F" w:rsidP="0059565D">
            <w:pPr>
              <w:keepNext/>
              <w:keepLines/>
              <w:spacing w:after="0"/>
              <w:jc w:val="center"/>
              <w:rPr>
                <w:rFonts w:ascii="Arial" w:eastAsia="MS Mincho" w:hAnsi="Arial"/>
                <w:sz w:val="18"/>
              </w:rPr>
            </w:pPr>
            <w:r w:rsidRPr="00C224F4">
              <w:rPr>
                <w:rFonts w:ascii="Arial" w:eastAsia="MS Mincho" w:hAnsi="Arial"/>
                <w:sz w:val="18"/>
              </w:rPr>
              <w:t>20 (</w:t>
            </w:r>
            <w:proofErr w:type="spellStart"/>
            <w:r w:rsidRPr="00C224F4">
              <w:rPr>
                <w:rFonts w:ascii="Arial" w:eastAsia="MS Mincho" w:hAnsi="Arial"/>
                <w:sz w:val="18"/>
              </w:rPr>
              <w:t>RBstart</w:t>
            </w:r>
            <w:proofErr w:type="spellEnd"/>
            <w:r w:rsidRPr="00C224F4">
              <w:rPr>
                <w:rFonts w:ascii="Arial" w:eastAsia="MS Mincho" w:hAnsi="Arial"/>
                <w:sz w:val="18"/>
              </w:rPr>
              <w:t>=86)</w:t>
            </w:r>
          </w:p>
        </w:tc>
        <w:tc>
          <w:tcPr>
            <w:tcW w:w="719" w:type="dxa"/>
            <w:tcBorders>
              <w:top w:val="single" w:sz="4" w:space="0" w:color="auto"/>
              <w:left w:val="single" w:sz="4" w:space="0" w:color="auto"/>
              <w:bottom w:val="single" w:sz="4" w:space="0" w:color="auto"/>
              <w:right w:val="single" w:sz="4" w:space="0" w:color="auto"/>
            </w:tcBorders>
            <w:vAlign w:val="center"/>
          </w:tcPr>
          <w:p w14:paraId="72A8C38C" w14:textId="77777777" w:rsidR="00972D0F" w:rsidRDefault="00972D0F" w:rsidP="0059565D">
            <w:pPr>
              <w:keepNext/>
              <w:keepLines/>
              <w:spacing w:after="0"/>
              <w:jc w:val="center"/>
              <w:rPr>
                <w:rFonts w:ascii="Arial" w:eastAsia="MS Mincho" w:hAnsi="Arial"/>
                <w:sz w:val="18"/>
              </w:rPr>
            </w:pPr>
            <w:r w:rsidRPr="00C224F4">
              <w:rPr>
                <w:rFonts w:ascii="Arial" w:eastAsia="MS Mincho" w:hAnsi="Arial"/>
                <w:sz w:val="18"/>
              </w:rPr>
              <w:t>760.5</w:t>
            </w:r>
          </w:p>
        </w:tc>
        <w:tc>
          <w:tcPr>
            <w:tcW w:w="706" w:type="dxa"/>
            <w:tcBorders>
              <w:top w:val="single" w:sz="4" w:space="0" w:color="auto"/>
              <w:left w:val="single" w:sz="4" w:space="0" w:color="auto"/>
              <w:bottom w:val="single" w:sz="4" w:space="0" w:color="auto"/>
              <w:right w:val="single" w:sz="4" w:space="0" w:color="auto"/>
            </w:tcBorders>
            <w:noWrap/>
            <w:vAlign w:val="center"/>
          </w:tcPr>
          <w:p w14:paraId="4F62BA9C" w14:textId="77777777" w:rsidR="00972D0F" w:rsidRDefault="00972D0F" w:rsidP="0059565D">
            <w:pPr>
              <w:keepNext/>
              <w:keepLines/>
              <w:spacing w:after="0"/>
              <w:jc w:val="center"/>
              <w:rPr>
                <w:rFonts w:ascii="Arial" w:eastAsia="MS Mincho" w:hAnsi="Arial"/>
                <w:sz w:val="18"/>
              </w:rPr>
            </w:pPr>
            <w:r w:rsidRPr="00C224F4">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vAlign w:val="center"/>
          </w:tcPr>
          <w:p w14:paraId="199DCA1E" w14:textId="77777777" w:rsidR="00972D0F" w:rsidRPr="00512538" w:rsidRDefault="00972D0F" w:rsidP="0059565D">
            <w:pPr>
              <w:keepNext/>
              <w:keepLines/>
              <w:spacing w:after="0"/>
              <w:jc w:val="center"/>
              <w:rPr>
                <w:rFonts w:ascii="Arial" w:eastAsia="MS Mincho" w:hAnsi="Arial"/>
                <w:sz w:val="18"/>
              </w:rPr>
            </w:pPr>
            <w:r>
              <w:rPr>
                <w:rFonts w:ascii="Arial" w:eastAsia="MS Mincho" w:hAnsi="Arial"/>
                <w:sz w:val="18"/>
              </w:rPr>
              <w:t>6.5</w:t>
            </w:r>
          </w:p>
        </w:tc>
        <w:tc>
          <w:tcPr>
            <w:tcW w:w="1987" w:type="dxa"/>
            <w:tcBorders>
              <w:top w:val="single" w:sz="4" w:space="0" w:color="auto"/>
              <w:left w:val="single" w:sz="4" w:space="0" w:color="auto"/>
              <w:bottom w:val="single" w:sz="4" w:space="0" w:color="auto"/>
              <w:right w:val="single" w:sz="4" w:space="0" w:color="auto"/>
            </w:tcBorders>
            <w:vAlign w:val="center"/>
          </w:tcPr>
          <w:p w14:paraId="555F9366" w14:textId="77777777" w:rsidR="00972D0F" w:rsidRPr="00512538" w:rsidRDefault="00972D0F" w:rsidP="0059565D">
            <w:pPr>
              <w:keepNext/>
              <w:keepLines/>
              <w:spacing w:after="0"/>
              <w:jc w:val="center"/>
              <w:rPr>
                <w:rFonts w:ascii="Arial" w:eastAsia="MS Mincho" w:hAnsi="Arial"/>
                <w:sz w:val="18"/>
              </w:rPr>
            </w:pPr>
            <w:r w:rsidRPr="00C224F4">
              <w:rPr>
                <w:rFonts w:ascii="Arial" w:eastAsia="MS Mincho" w:hAnsi="Arial"/>
                <w:sz w:val="18"/>
              </w:rPr>
              <w:t>&gt;ACLR2</w:t>
            </w:r>
          </w:p>
        </w:tc>
      </w:tr>
      <w:tr w:rsidR="00972D0F" w:rsidRPr="00512538" w14:paraId="76777BAE" w14:textId="77777777" w:rsidTr="0059565D">
        <w:trPr>
          <w:trHeight w:val="70"/>
          <w:jc w:val="center"/>
        </w:trPr>
        <w:tc>
          <w:tcPr>
            <w:tcW w:w="675" w:type="dxa"/>
            <w:tcBorders>
              <w:top w:val="single" w:sz="4" w:space="0" w:color="auto"/>
              <w:left w:val="single" w:sz="4" w:space="0" w:color="auto"/>
              <w:bottom w:val="single" w:sz="4" w:space="0" w:color="auto"/>
              <w:right w:val="single" w:sz="4" w:space="0" w:color="auto"/>
            </w:tcBorders>
          </w:tcPr>
          <w:p w14:paraId="68778BAB" w14:textId="77777777" w:rsidR="00972D0F" w:rsidRDefault="00972D0F" w:rsidP="0059565D">
            <w:pPr>
              <w:keepNext/>
              <w:keepLines/>
              <w:spacing w:after="0"/>
              <w:jc w:val="center"/>
              <w:rPr>
                <w:rFonts w:ascii="Arial" w:eastAsia="MS Mincho" w:hAnsi="Arial"/>
                <w:sz w:val="18"/>
              </w:rPr>
            </w:pPr>
            <w:r w:rsidRPr="00C224F4">
              <w:rPr>
                <w:rFonts w:ascii="Arial" w:eastAsia="MS Mincho" w:hAnsi="Arial"/>
                <w:sz w:val="18"/>
              </w:rPr>
              <w:t>n28</w:t>
            </w:r>
          </w:p>
        </w:tc>
        <w:tc>
          <w:tcPr>
            <w:tcW w:w="713" w:type="dxa"/>
            <w:tcBorders>
              <w:top w:val="single" w:sz="4" w:space="0" w:color="auto"/>
              <w:left w:val="single" w:sz="4" w:space="0" w:color="auto"/>
              <w:bottom w:val="single" w:sz="4" w:space="0" w:color="auto"/>
              <w:right w:val="single" w:sz="4" w:space="0" w:color="auto"/>
            </w:tcBorders>
          </w:tcPr>
          <w:p w14:paraId="4D360ED7" w14:textId="77777777" w:rsidR="00972D0F" w:rsidRDefault="00972D0F" w:rsidP="0059565D">
            <w:pPr>
              <w:keepNext/>
              <w:keepLines/>
              <w:spacing w:after="0"/>
              <w:jc w:val="center"/>
              <w:rPr>
                <w:rFonts w:ascii="Arial" w:eastAsia="MS Mincho" w:hAnsi="Arial"/>
                <w:sz w:val="18"/>
              </w:rPr>
            </w:pPr>
            <w:r>
              <w:rPr>
                <w:rFonts w:ascii="Arial" w:eastAsia="MS Mincho" w:hAnsi="Arial"/>
                <w:sz w:val="18"/>
              </w:rPr>
              <w:t>n71</w:t>
            </w:r>
          </w:p>
        </w:tc>
        <w:tc>
          <w:tcPr>
            <w:tcW w:w="706" w:type="dxa"/>
            <w:tcBorders>
              <w:top w:val="single" w:sz="4" w:space="0" w:color="auto"/>
              <w:left w:val="single" w:sz="4" w:space="0" w:color="auto"/>
              <w:bottom w:val="single" w:sz="4" w:space="0" w:color="auto"/>
              <w:right w:val="single" w:sz="4" w:space="0" w:color="auto"/>
            </w:tcBorders>
          </w:tcPr>
          <w:p w14:paraId="2DE42147" w14:textId="77777777" w:rsidR="00972D0F" w:rsidRPr="00512538" w:rsidRDefault="00972D0F" w:rsidP="0059565D">
            <w:pPr>
              <w:keepNext/>
              <w:keepLines/>
              <w:spacing w:after="0"/>
              <w:jc w:val="center"/>
              <w:rPr>
                <w:rFonts w:ascii="Arial" w:eastAsia="MS Mincho" w:hAnsi="Arial"/>
                <w:sz w:val="18"/>
              </w:rPr>
            </w:pPr>
            <w:r w:rsidRPr="00C224F4">
              <w:rPr>
                <w:rFonts w:ascii="Arial" w:eastAsia="MS Mincho" w:hAnsi="Arial"/>
                <w:sz w:val="18"/>
              </w:rPr>
              <w:t>718</w:t>
            </w:r>
          </w:p>
        </w:tc>
        <w:tc>
          <w:tcPr>
            <w:tcW w:w="862" w:type="dxa"/>
            <w:tcBorders>
              <w:top w:val="single" w:sz="4" w:space="0" w:color="auto"/>
              <w:left w:val="single" w:sz="4" w:space="0" w:color="auto"/>
              <w:bottom w:val="single" w:sz="4" w:space="0" w:color="auto"/>
              <w:right w:val="single" w:sz="4" w:space="0" w:color="auto"/>
            </w:tcBorders>
            <w:noWrap/>
          </w:tcPr>
          <w:p w14:paraId="23DD6C19" w14:textId="77777777" w:rsidR="00972D0F" w:rsidRPr="00512538" w:rsidRDefault="00972D0F" w:rsidP="0059565D">
            <w:pPr>
              <w:keepNext/>
              <w:keepLines/>
              <w:spacing w:after="0"/>
              <w:jc w:val="center"/>
              <w:rPr>
                <w:rFonts w:ascii="Arial" w:eastAsia="MS Mincho" w:hAnsi="Arial"/>
                <w:sz w:val="18"/>
              </w:rPr>
            </w:pPr>
            <w:r w:rsidRPr="00C224F4">
              <w:rPr>
                <w:rFonts w:ascii="Arial" w:eastAsia="MS Mincho" w:hAnsi="Arial"/>
                <w:sz w:val="18"/>
              </w:rPr>
              <w:t>30</w:t>
            </w:r>
          </w:p>
        </w:tc>
        <w:tc>
          <w:tcPr>
            <w:tcW w:w="988" w:type="dxa"/>
            <w:tcBorders>
              <w:top w:val="single" w:sz="4" w:space="0" w:color="auto"/>
              <w:left w:val="single" w:sz="4" w:space="0" w:color="auto"/>
              <w:bottom w:val="single" w:sz="4" w:space="0" w:color="auto"/>
              <w:right w:val="single" w:sz="4" w:space="0" w:color="auto"/>
            </w:tcBorders>
          </w:tcPr>
          <w:p w14:paraId="0088C39E" w14:textId="77777777" w:rsidR="00972D0F" w:rsidRPr="00512538" w:rsidRDefault="00972D0F" w:rsidP="0059565D">
            <w:pPr>
              <w:keepNext/>
              <w:keepLines/>
              <w:spacing w:after="0"/>
              <w:jc w:val="center"/>
              <w:rPr>
                <w:rFonts w:ascii="Arial" w:eastAsia="MS Mincho" w:hAnsi="Arial"/>
                <w:sz w:val="18"/>
              </w:rPr>
            </w:pPr>
            <w:r w:rsidRPr="00C224F4">
              <w:rPr>
                <w:rFonts w:ascii="Arial" w:eastAsia="MS Mincho" w:hAnsi="Arial"/>
                <w:sz w:val="18"/>
              </w:rPr>
              <w:t>15</w:t>
            </w:r>
          </w:p>
        </w:tc>
        <w:tc>
          <w:tcPr>
            <w:tcW w:w="1620" w:type="dxa"/>
            <w:tcBorders>
              <w:top w:val="single" w:sz="4" w:space="0" w:color="auto"/>
              <w:left w:val="single" w:sz="4" w:space="0" w:color="auto"/>
              <w:bottom w:val="single" w:sz="4" w:space="0" w:color="auto"/>
              <w:right w:val="single" w:sz="4" w:space="0" w:color="auto"/>
            </w:tcBorders>
            <w:noWrap/>
          </w:tcPr>
          <w:p w14:paraId="19C53148" w14:textId="77777777" w:rsidR="00972D0F" w:rsidRPr="00512538" w:rsidRDefault="00972D0F" w:rsidP="0059565D">
            <w:pPr>
              <w:keepNext/>
              <w:keepLines/>
              <w:spacing w:after="0"/>
              <w:jc w:val="center"/>
              <w:rPr>
                <w:rFonts w:ascii="Arial" w:eastAsia="MS Mincho" w:hAnsi="Arial"/>
                <w:sz w:val="18"/>
              </w:rPr>
            </w:pPr>
            <w:r w:rsidRPr="00C224F4">
              <w:rPr>
                <w:rFonts w:ascii="Arial" w:eastAsia="MS Mincho" w:hAnsi="Arial"/>
                <w:sz w:val="18"/>
              </w:rPr>
              <w:t>25 (</w:t>
            </w:r>
            <w:proofErr w:type="spellStart"/>
            <w:r w:rsidRPr="00C224F4">
              <w:rPr>
                <w:rFonts w:ascii="Arial" w:eastAsia="MS Mincho" w:hAnsi="Arial"/>
                <w:sz w:val="18"/>
              </w:rPr>
              <w:t>RBstart</w:t>
            </w:r>
            <w:proofErr w:type="spellEnd"/>
            <w:r w:rsidRPr="00C224F4">
              <w:rPr>
                <w:rFonts w:ascii="Arial" w:eastAsia="MS Mincho" w:hAnsi="Arial"/>
                <w:sz w:val="18"/>
              </w:rPr>
              <w:t>=0)</w:t>
            </w:r>
          </w:p>
        </w:tc>
        <w:tc>
          <w:tcPr>
            <w:tcW w:w="719" w:type="dxa"/>
            <w:tcBorders>
              <w:top w:val="single" w:sz="4" w:space="0" w:color="auto"/>
              <w:left w:val="single" w:sz="4" w:space="0" w:color="auto"/>
              <w:bottom w:val="single" w:sz="4" w:space="0" w:color="auto"/>
              <w:right w:val="single" w:sz="4" w:space="0" w:color="auto"/>
            </w:tcBorders>
          </w:tcPr>
          <w:p w14:paraId="3D00696E" w14:textId="77777777" w:rsidR="00972D0F" w:rsidRDefault="00972D0F" w:rsidP="0059565D">
            <w:pPr>
              <w:keepNext/>
              <w:keepLines/>
              <w:spacing w:after="0"/>
              <w:jc w:val="center"/>
              <w:rPr>
                <w:rFonts w:ascii="Arial" w:eastAsia="MS Mincho" w:hAnsi="Arial"/>
                <w:sz w:val="18"/>
              </w:rPr>
            </w:pPr>
            <w:r w:rsidRPr="00C224F4">
              <w:rPr>
                <w:rFonts w:ascii="Arial" w:eastAsia="MS Mincho" w:hAnsi="Arial"/>
                <w:sz w:val="18"/>
              </w:rPr>
              <w:t>649.5</w:t>
            </w:r>
          </w:p>
        </w:tc>
        <w:tc>
          <w:tcPr>
            <w:tcW w:w="706" w:type="dxa"/>
            <w:tcBorders>
              <w:top w:val="single" w:sz="4" w:space="0" w:color="auto"/>
              <w:left w:val="single" w:sz="4" w:space="0" w:color="auto"/>
              <w:bottom w:val="single" w:sz="4" w:space="0" w:color="auto"/>
              <w:right w:val="single" w:sz="4" w:space="0" w:color="auto"/>
            </w:tcBorders>
            <w:noWrap/>
          </w:tcPr>
          <w:p w14:paraId="53D970DF" w14:textId="77777777" w:rsidR="00972D0F" w:rsidRDefault="00972D0F" w:rsidP="0059565D">
            <w:pPr>
              <w:keepNext/>
              <w:keepLines/>
              <w:spacing w:after="0"/>
              <w:jc w:val="center"/>
              <w:rPr>
                <w:rFonts w:ascii="Arial" w:eastAsia="MS Mincho" w:hAnsi="Arial"/>
                <w:sz w:val="18"/>
              </w:rPr>
            </w:pPr>
            <w:r w:rsidRPr="00C224F4">
              <w:rPr>
                <w:rFonts w:ascii="Arial" w:eastAsia="MS Mincho" w:hAnsi="Arial"/>
                <w:sz w:val="18"/>
              </w:rPr>
              <w:t>5</w:t>
            </w:r>
          </w:p>
        </w:tc>
        <w:tc>
          <w:tcPr>
            <w:tcW w:w="622" w:type="dxa"/>
            <w:tcBorders>
              <w:top w:val="single" w:sz="4" w:space="0" w:color="auto"/>
              <w:left w:val="single" w:sz="4" w:space="0" w:color="auto"/>
              <w:bottom w:val="single" w:sz="4" w:space="0" w:color="auto"/>
              <w:right w:val="single" w:sz="4" w:space="0" w:color="auto"/>
            </w:tcBorders>
            <w:noWrap/>
          </w:tcPr>
          <w:p w14:paraId="57CBFD51" w14:textId="77777777" w:rsidR="00972D0F" w:rsidRPr="00512538" w:rsidRDefault="00972D0F" w:rsidP="0059565D">
            <w:pPr>
              <w:keepNext/>
              <w:keepLines/>
              <w:spacing w:after="0"/>
              <w:jc w:val="center"/>
              <w:rPr>
                <w:rFonts w:ascii="Arial" w:eastAsia="MS Mincho" w:hAnsi="Arial"/>
                <w:sz w:val="18"/>
              </w:rPr>
            </w:pPr>
            <w:r>
              <w:rPr>
                <w:rFonts w:ascii="Arial" w:eastAsia="MS Mincho" w:hAnsi="Arial"/>
                <w:sz w:val="18"/>
              </w:rPr>
              <w:t>13.3</w:t>
            </w:r>
          </w:p>
        </w:tc>
        <w:tc>
          <w:tcPr>
            <w:tcW w:w="1987" w:type="dxa"/>
            <w:tcBorders>
              <w:top w:val="single" w:sz="4" w:space="0" w:color="auto"/>
              <w:left w:val="single" w:sz="4" w:space="0" w:color="auto"/>
              <w:bottom w:val="single" w:sz="4" w:space="0" w:color="auto"/>
              <w:right w:val="single" w:sz="4" w:space="0" w:color="auto"/>
            </w:tcBorders>
          </w:tcPr>
          <w:p w14:paraId="47C1F241" w14:textId="77777777" w:rsidR="00972D0F" w:rsidRPr="00512538" w:rsidRDefault="00972D0F" w:rsidP="0059565D">
            <w:pPr>
              <w:keepNext/>
              <w:keepLines/>
              <w:spacing w:after="0"/>
              <w:jc w:val="center"/>
              <w:rPr>
                <w:rFonts w:ascii="Arial" w:eastAsia="MS Mincho" w:hAnsi="Arial"/>
                <w:sz w:val="18"/>
              </w:rPr>
            </w:pPr>
            <w:r w:rsidRPr="00C224F4">
              <w:rPr>
                <w:rFonts w:ascii="Arial" w:eastAsia="MS Mincho" w:hAnsi="Arial"/>
                <w:sz w:val="18"/>
              </w:rPr>
              <w:t>ACLR2</w:t>
            </w:r>
          </w:p>
        </w:tc>
      </w:tr>
    </w:tbl>
    <w:p w14:paraId="03D6921F" w14:textId="77777777" w:rsidR="00F10F97" w:rsidRDefault="007321E3" w:rsidP="00C8525F">
      <w:pPr>
        <w:pStyle w:val="Heading1"/>
        <w:numPr>
          <w:ilvl w:val="0"/>
          <w:numId w:val="0"/>
        </w:numPr>
        <w:jc w:val="both"/>
      </w:pPr>
      <w:r>
        <w:t>R</w:t>
      </w:r>
      <w:r w:rsidR="00F10F97">
        <w:t>eferences</w:t>
      </w:r>
    </w:p>
    <w:p w14:paraId="326BB288" w14:textId="57E157DA" w:rsidR="00404E3F" w:rsidRPr="00E90E51" w:rsidRDefault="00D43837" w:rsidP="00404E3F">
      <w:pPr>
        <w:pStyle w:val="Header"/>
        <w:keepLines/>
        <w:numPr>
          <w:ilvl w:val="0"/>
          <w:numId w:val="11"/>
        </w:numPr>
        <w:tabs>
          <w:tab w:val="right" w:pos="10440"/>
          <w:tab w:val="right" w:pos="13323"/>
        </w:tabs>
        <w:rPr>
          <w:rFonts w:ascii="Times New Roman" w:eastAsia="SimSun" w:hAnsi="Times New Roman"/>
          <w:b w:val="0"/>
          <w:noProof w:val="0"/>
          <w:sz w:val="20"/>
        </w:rPr>
      </w:pPr>
      <w:r w:rsidRPr="00D43837">
        <w:rPr>
          <w:rFonts w:ascii="Times New Roman" w:eastAsia="SimSun" w:hAnsi="Times New Roman"/>
          <w:b w:val="0"/>
          <w:noProof w:val="0"/>
          <w:sz w:val="20"/>
        </w:rPr>
        <w:t xml:space="preserve">R4-2310255 </w:t>
      </w:r>
      <w:proofErr w:type="spellStart"/>
      <w:r w:rsidRPr="00D43837">
        <w:rPr>
          <w:rFonts w:ascii="Times New Roman" w:eastAsia="SimSun" w:hAnsi="Times New Roman"/>
          <w:b w:val="0"/>
          <w:noProof w:val="0"/>
          <w:sz w:val="20"/>
        </w:rPr>
        <w:t>draftCR</w:t>
      </w:r>
      <w:proofErr w:type="spellEnd"/>
      <w:r w:rsidRPr="00D43837">
        <w:rPr>
          <w:rFonts w:ascii="Times New Roman" w:eastAsia="SimSun" w:hAnsi="Times New Roman"/>
          <w:b w:val="0"/>
          <w:noProof w:val="0"/>
          <w:sz w:val="20"/>
        </w:rPr>
        <w:t xml:space="preserve"> for TR 38.872 on CA_n28-n105 1UL and 2UL configurations</w:t>
      </w:r>
      <w:r>
        <w:rPr>
          <w:rFonts w:ascii="Times New Roman" w:eastAsia="SimSun" w:hAnsi="Times New Roman"/>
          <w:b w:val="0"/>
          <w:noProof w:val="0"/>
          <w:sz w:val="20"/>
        </w:rPr>
        <w:t>,</w:t>
      </w:r>
      <w:r w:rsidRPr="00D43837">
        <w:rPr>
          <w:rFonts w:ascii="Times New Roman" w:eastAsia="SimSun" w:hAnsi="Times New Roman"/>
          <w:b w:val="0"/>
          <w:noProof w:val="0"/>
          <w:sz w:val="20"/>
        </w:rPr>
        <w:t xml:space="preserve"> Skyworks Solutions, Inc., Qualcomm, Huawei, Spark NZ, </w:t>
      </w:r>
      <w:r w:rsidR="006B13F8" w:rsidRPr="00972D0F">
        <w:rPr>
          <w:rFonts w:ascii="Times New Roman" w:eastAsia="SimSun" w:hAnsi="Times New Roman"/>
          <w:b w:val="0"/>
          <w:noProof w:val="0"/>
          <w:sz w:val="20"/>
        </w:rPr>
        <w:t>RAN4#107</w:t>
      </w:r>
    </w:p>
    <w:p w14:paraId="38803712" w14:textId="1BB48308" w:rsidR="00594398" w:rsidRPr="00E90E51" w:rsidRDefault="00D43837"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D43837">
        <w:rPr>
          <w:rFonts w:ascii="Times New Roman" w:eastAsia="SimSun" w:hAnsi="Times New Roman"/>
          <w:b w:val="0"/>
          <w:noProof w:val="0"/>
          <w:sz w:val="20"/>
        </w:rPr>
        <w:t>R4-23</w:t>
      </w:r>
      <w:r w:rsidR="00B11ED3">
        <w:rPr>
          <w:rFonts w:ascii="Times New Roman" w:eastAsia="SimSun" w:hAnsi="Times New Roman"/>
          <w:b w:val="0"/>
          <w:noProof w:val="0"/>
          <w:sz w:val="20"/>
        </w:rPr>
        <w:t>11748</w:t>
      </w:r>
      <w:r w:rsidRPr="00D43837">
        <w:rPr>
          <w:rFonts w:ascii="Times New Roman" w:eastAsia="SimSun" w:hAnsi="Times New Roman"/>
          <w:b w:val="0"/>
          <w:noProof w:val="0"/>
          <w:sz w:val="20"/>
        </w:rPr>
        <w:t xml:space="preserve"> </w:t>
      </w:r>
      <w:r w:rsidR="00B11ED3" w:rsidRPr="00B11ED3">
        <w:rPr>
          <w:rFonts w:ascii="Times New Roman" w:eastAsia="SimSun" w:hAnsi="Times New Roman"/>
          <w:b w:val="0"/>
          <w:noProof w:val="0"/>
          <w:sz w:val="20"/>
        </w:rPr>
        <w:t>CA_n28-n105 cross band MSD based on measurements</w:t>
      </w:r>
      <w:r>
        <w:rPr>
          <w:rFonts w:ascii="Times New Roman" w:eastAsia="SimSun" w:hAnsi="Times New Roman"/>
          <w:b w:val="0"/>
          <w:noProof w:val="0"/>
          <w:sz w:val="20"/>
        </w:rPr>
        <w:t xml:space="preserve">, </w:t>
      </w:r>
      <w:r w:rsidR="00E90E51" w:rsidRPr="00E90E51">
        <w:rPr>
          <w:rFonts w:ascii="Times New Roman" w:eastAsia="SimSun" w:hAnsi="Times New Roman"/>
          <w:b w:val="0"/>
          <w:noProof w:val="0"/>
          <w:sz w:val="20"/>
        </w:rPr>
        <w:t xml:space="preserve">Skyworks Solutions Inc., </w:t>
      </w:r>
      <w:r w:rsidR="00E90E51" w:rsidRPr="00B11ED3">
        <w:rPr>
          <w:rFonts w:ascii="Times New Roman" w:eastAsia="SimSun" w:hAnsi="Times New Roman"/>
          <w:b w:val="0"/>
          <w:noProof w:val="0"/>
          <w:sz w:val="20"/>
        </w:rPr>
        <w:t>RAN4#10</w:t>
      </w:r>
      <w:r w:rsidR="00B11ED3" w:rsidRPr="00B11ED3">
        <w:rPr>
          <w:rFonts w:ascii="Times New Roman" w:eastAsia="SimSun" w:hAnsi="Times New Roman"/>
          <w:b w:val="0"/>
          <w:noProof w:val="0"/>
          <w:sz w:val="20"/>
        </w:rPr>
        <w:t>8</w:t>
      </w:r>
    </w:p>
    <w:sectPr w:rsidR="00594398" w:rsidRPr="00E90E5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2684B" w14:textId="77777777" w:rsidR="005233C7" w:rsidRDefault="005233C7">
      <w:r>
        <w:separator/>
      </w:r>
    </w:p>
  </w:endnote>
  <w:endnote w:type="continuationSeparator" w:id="0">
    <w:p w14:paraId="7B4A6C54" w14:textId="77777777" w:rsidR="005233C7" w:rsidRDefault="0052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FD2CE8" w:rsidRDefault="00FD2C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393F2" w14:textId="77777777" w:rsidR="005233C7" w:rsidRDefault="005233C7">
      <w:r>
        <w:separator/>
      </w:r>
    </w:p>
  </w:footnote>
  <w:footnote w:type="continuationSeparator" w:id="0">
    <w:p w14:paraId="57736828" w14:textId="77777777" w:rsidR="005233C7" w:rsidRDefault="00523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5113B"/>
    <w:multiLevelType w:val="hybridMultilevel"/>
    <w:tmpl w:val="5F96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936"/>
        </w:tabs>
        <w:ind w:left="93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0"/>
  </w:num>
  <w:num w:numId="4">
    <w:abstractNumId w:val="18"/>
  </w:num>
  <w:num w:numId="5">
    <w:abstractNumId w:val="8"/>
  </w:num>
  <w:num w:numId="6">
    <w:abstractNumId w:val="2"/>
  </w:num>
  <w:num w:numId="7">
    <w:abstractNumId w:val="11"/>
  </w:num>
  <w:num w:numId="8">
    <w:abstractNumId w:val="15"/>
  </w:num>
  <w:num w:numId="9">
    <w:abstractNumId w:val="16"/>
  </w:num>
  <w:num w:numId="10">
    <w:abstractNumId w:val="1"/>
  </w:num>
  <w:num w:numId="11">
    <w:abstractNumId w:val="6"/>
  </w:num>
  <w:num w:numId="12">
    <w:abstractNumId w:val="3"/>
  </w:num>
  <w:num w:numId="13">
    <w:abstractNumId w:val="12"/>
  </w:num>
  <w:num w:numId="14">
    <w:abstractNumId w:val="13"/>
  </w:num>
  <w:num w:numId="15">
    <w:abstractNumId w:val="7"/>
  </w:num>
  <w:num w:numId="16">
    <w:abstractNumId w:val="4"/>
  </w:num>
  <w:num w:numId="17">
    <w:abstractNumId w:val="14"/>
  </w:num>
  <w:num w:numId="18">
    <w:abstractNumId w:val="17"/>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67D"/>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0EF"/>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14A"/>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929"/>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78D"/>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656"/>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915"/>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0FF"/>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8E6"/>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3C7"/>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B70"/>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6C1"/>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AC4"/>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559"/>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2D0F"/>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5AC"/>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1ED3"/>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830"/>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B2E"/>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4F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837"/>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4BF"/>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2CE8"/>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599408321">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7494535">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13362639">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228088">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64</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3338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13</cp:revision>
  <cp:lastPrinted>2010-01-07T15:23:00Z</cp:lastPrinted>
  <dcterms:created xsi:type="dcterms:W3CDTF">2023-08-08T10:42:00Z</dcterms:created>
  <dcterms:modified xsi:type="dcterms:W3CDTF">2023-08-11T07:44:00Z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